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A8848" w14:textId="77777777" w:rsidR="00972B40" w:rsidRPr="00714B71" w:rsidRDefault="00972B40" w:rsidP="00972B40">
      <w:pPr>
        <w:ind w:left="708"/>
        <w:jc w:val="right"/>
        <w:rPr>
          <w:rFonts w:ascii="Times New Roman" w:hAnsi="Times New Roman" w:cs="Times New Roman"/>
          <w:b/>
          <w:bCs/>
        </w:rPr>
      </w:pPr>
      <w:r w:rsidRPr="00714B71">
        <w:rPr>
          <w:rFonts w:ascii="Times New Roman" w:hAnsi="Times New Roman" w:cs="Times New Roman"/>
          <w:b/>
          <w:bCs/>
        </w:rPr>
        <w:t xml:space="preserve">Projekt </w:t>
      </w:r>
    </w:p>
    <w:p w14:paraId="147B0DF2" w14:textId="77777777" w:rsidR="00972B40" w:rsidRPr="00714B71" w:rsidRDefault="00972B40" w:rsidP="00972B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14B71">
        <w:rPr>
          <w:rFonts w:ascii="Times New Roman" w:hAnsi="Times New Roman" w:cs="Times New Roman"/>
          <w:b/>
          <w:bCs/>
        </w:rPr>
        <w:t>Uchwała nr ……………….2026</w:t>
      </w:r>
    </w:p>
    <w:p w14:paraId="4FD2C3F2" w14:textId="77777777" w:rsidR="00972B40" w:rsidRPr="00714B71" w:rsidRDefault="00972B40" w:rsidP="00972B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14B71">
        <w:rPr>
          <w:rFonts w:ascii="Times New Roman" w:hAnsi="Times New Roman" w:cs="Times New Roman"/>
          <w:b/>
          <w:bCs/>
        </w:rPr>
        <w:t>Rady Miejskiej w Międzyborzu</w:t>
      </w:r>
    </w:p>
    <w:p w14:paraId="63B3FC3E" w14:textId="77777777" w:rsidR="00972B40" w:rsidRPr="00714B71" w:rsidRDefault="00972B40" w:rsidP="00972B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14B71">
        <w:rPr>
          <w:rFonts w:ascii="Times New Roman" w:hAnsi="Times New Roman" w:cs="Times New Roman"/>
          <w:b/>
          <w:bCs/>
        </w:rPr>
        <w:t>z  dnia 29 października 2026 r.</w:t>
      </w:r>
    </w:p>
    <w:p w14:paraId="0AE0D4DB" w14:textId="77777777" w:rsidR="00972B40" w:rsidRPr="00714B71" w:rsidRDefault="00972B40" w:rsidP="00972B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529279" w14:textId="77777777" w:rsidR="00972B40" w:rsidRPr="00714B71" w:rsidRDefault="00972B40" w:rsidP="00972B40">
      <w:pPr>
        <w:keepNext/>
        <w:spacing w:after="480"/>
        <w:jc w:val="center"/>
        <w:rPr>
          <w:rFonts w:ascii="Times New Roman" w:hAnsi="Times New Roman" w:cs="Times New Roman"/>
        </w:rPr>
      </w:pPr>
      <w:r w:rsidRPr="00714B71">
        <w:rPr>
          <w:rFonts w:ascii="Times New Roman" w:eastAsia="Times New Roman" w:hAnsi="Times New Roman" w:cs="Times New Roman"/>
          <w:b/>
        </w:rPr>
        <w:t>w sprawie rozpatrzenia petycji dotyczącej nagrywania i publikowania posiedzeń komisji rady</w:t>
      </w:r>
    </w:p>
    <w:p w14:paraId="70CA1FA5" w14:textId="77777777" w:rsidR="00972B40" w:rsidRPr="00714B71" w:rsidRDefault="00972B40" w:rsidP="00972B40">
      <w:pPr>
        <w:pStyle w:val="Default"/>
        <w:rPr>
          <w:b/>
          <w:bCs/>
          <w:sz w:val="22"/>
          <w:szCs w:val="22"/>
        </w:rPr>
      </w:pPr>
    </w:p>
    <w:p w14:paraId="152CE82B" w14:textId="4E21D228" w:rsidR="00972B40" w:rsidRPr="00714B71" w:rsidRDefault="00972B40" w:rsidP="00972B40">
      <w:pPr>
        <w:pStyle w:val="Default"/>
        <w:spacing w:line="360" w:lineRule="auto"/>
        <w:jc w:val="both"/>
        <w:rPr>
          <w:sz w:val="22"/>
          <w:szCs w:val="22"/>
        </w:rPr>
      </w:pPr>
      <w:r w:rsidRPr="00714B71">
        <w:rPr>
          <w:sz w:val="22"/>
          <w:szCs w:val="22"/>
        </w:rPr>
        <w:t>Na podstawie art. 18b ust. 1 ustawy z dnia 8 marca 1990 r. o samorządzie gminnym (</w:t>
      </w:r>
      <w:r w:rsidR="00A41C71" w:rsidRPr="00714B71">
        <w:rPr>
          <w:sz w:val="22"/>
          <w:szCs w:val="22"/>
        </w:rPr>
        <w:t xml:space="preserve">t.j. </w:t>
      </w:r>
      <w:r w:rsidRPr="00714B71">
        <w:rPr>
          <w:sz w:val="22"/>
          <w:szCs w:val="22"/>
        </w:rPr>
        <w:t>Dz. U. 2026</w:t>
      </w:r>
      <w:r w:rsidR="00A41C71" w:rsidRPr="00714B71">
        <w:rPr>
          <w:sz w:val="22"/>
          <w:szCs w:val="22"/>
        </w:rPr>
        <w:t xml:space="preserve"> r. poz. 662 z</w:t>
      </w:r>
      <w:r w:rsidR="00714B71" w:rsidRPr="00714B71">
        <w:rPr>
          <w:sz w:val="22"/>
          <w:szCs w:val="22"/>
        </w:rPr>
        <w:t xml:space="preserve">e </w:t>
      </w:r>
      <w:r w:rsidR="00A41C71" w:rsidRPr="00714B71">
        <w:rPr>
          <w:sz w:val="22"/>
          <w:szCs w:val="22"/>
        </w:rPr>
        <w:t>zm.</w:t>
      </w:r>
      <w:r w:rsidRPr="00714B71">
        <w:rPr>
          <w:sz w:val="22"/>
          <w:szCs w:val="22"/>
        </w:rPr>
        <w:t>) oraz art. 9 ust. 2 ustawy z dnia 11 lipca 2014 r. o petycjach (</w:t>
      </w:r>
      <w:r w:rsidR="00A41C71" w:rsidRPr="00714B71">
        <w:rPr>
          <w:sz w:val="22"/>
          <w:szCs w:val="22"/>
        </w:rPr>
        <w:t xml:space="preserve">t.j. </w:t>
      </w:r>
      <w:r w:rsidRPr="00714B71">
        <w:rPr>
          <w:sz w:val="22"/>
          <w:szCs w:val="22"/>
        </w:rPr>
        <w:t xml:space="preserve">Dz.U. z 2018 r. poz. 870) uchwala się, co następuje:           </w:t>
      </w:r>
    </w:p>
    <w:p w14:paraId="76D36A65" w14:textId="77777777" w:rsidR="00972B40" w:rsidRPr="00714B71" w:rsidRDefault="00972B40" w:rsidP="00972B40">
      <w:pPr>
        <w:pStyle w:val="Default"/>
        <w:spacing w:line="360" w:lineRule="auto"/>
        <w:rPr>
          <w:sz w:val="22"/>
          <w:szCs w:val="22"/>
        </w:rPr>
      </w:pPr>
    </w:p>
    <w:p w14:paraId="27A5AE69" w14:textId="77777777" w:rsidR="00972B40" w:rsidRPr="00714B71" w:rsidRDefault="00A41C71" w:rsidP="00972B40">
      <w:pPr>
        <w:pStyle w:val="Bezodstpw"/>
        <w:numPr>
          <w:ilvl w:val="0"/>
          <w:numId w:val="1"/>
        </w:numPr>
        <w:spacing w:line="360" w:lineRule="auto"/>
        <w:rPr>
          <w:szCs w:val="22"/>
        </w:rPr>
      </w:pPr>
      <w:r w:rsidRPr="00714B71">
        <w:rPr>
          <w:color w:val="auto"/>
          <w:szCs w:val="22"/>
        </w:rPr>
        <w:t>Nie uwzględnia się petycji</w:t>
      </w:r>
      <w:r w:rsidR="00972B40" w:rsidRPr="00714B71">
        <w:rPr>
          <w:color w:val="auto"/>
          <w:szCs w:val="22"/>
        </w:rPr>
        <w:t xml:space="preserve"> w sprawie </w:t>
      </w:r>
      <w:r w:rsidRPr="00714B71">
        <w:rPr>
          <w:szCs w:val="22"/>
        </w:rPr>
        <w:t>nagrywania i publikowania posiedzeń komisji rady</w:t>
      </w:r>
      <w:r w:rsidRPr="00714B71">
        <w:rPr>
          <w:color w:val="auto"/>
          <w:szCs w:val="22"/>
        </w:rPr>
        <w:t xml:space="preserve"> z przyczyn określonych </w:t>
      </w:r>
      <w:r w:rsidR="00972B40" w:rsidRPr="00714B71">
        <w:rPr>
          <w:color w:val="auto"/>
          <w:szCs w:val="22"/>
        </w:rPr>
        <w:t xml:space="preserve">w uzasadnieniu stanowiącym załącznik do niniejszej uchwały. </w:t>
      </w:r>
    </w:p>
    <w:p w14:paraId="1A20C671" w14:textId="77777777" w:rsidR="00972B40" w:rsidRPr="00714B71" w:rsidRDefault="00972B40" w:rsidP="00972B40">
      <w:pPr>
        <w:pStyle w:val="Bezodstpw"/>
        <w:numPr>
          <w:ilvl w:val="0"/>
          <w:numId w:val="1"/>
        </w:numPr>
        <w:spacing w:line="360" w:lineRule="auto"/>
        <w:rPr>
          <w:szCs w:val="22"/>
        </w:rPr>
      </w:pPr>
      <w:r w:rsidRPr="00714B71">
        <w:rPr>
          <w:szCs w:val="22"/>
          <w:shd w:val="clear" w:color="auto" w:fill="FFFFFF"/>
        </w:rPr>
        <w:t xml:space="preserve"> Zobowiązuje się Przewodniczącego Rady Miejskiej do poinformowania składającego petycję o sposobie jej załatwienia. </w:t>
      </w:r>
    </w:p>
    <w:p w14:paraId="76699DC9" w14:textId="77777777" w:rsidR="00972B40" w:rsidRPr="00714B71" w:rsidRDefault="00972B40" w:rsidP="00972B40">
      <w:pPr>
        <w:pStyle w:val="Bezodstpw"/>
        <w:numPr>
          <w:ilvl w:val="0"/>
          <w:numId w:val="1"/>
        </w:numPr>
        <w:spacing w:line="360" w:lineRule="auto"/>
        <w:rPr>
          <w:szCs w:val="22"/>
        </w:rPr>
      </w:pPr>
      <w:r w:rsidRPr="00714B71">
        <w:rPr>
          <w:color w:val="111111"/>
          <w:w w:val="105"/>
          <w:szCs w:val="22"/>
        </w:rPr>
        <w:t xml:space="preserve"> Uchwała wchodzi w życie z dniem </w:t>
      </w:r>
      <w:r w:rsidRPr="00714B71">
        <w:rPr>
          <w:color w:val="111111"/>
          <w:spacing w:val="-2"/>
          <w:w w:val="105"/>
          <w:szCs w:val="22"/>
        </w:rPr>
        <w:t>podjęcia.</w:t>
      </w:r>
    </w:p>
    <w:p w14:paraId="4CD725D3" w14:textId="77777777" w:rsidR="00972B40" w:rsidRPr="00714B71" w:rsidRDefault="00972B40" w:rsidP="00972B40">
      <w:pPr>
        <w:jc w:val="both"/>
        <w:rPr>
          <w:rFonts w:ascii="Times New Roman" w:hAnsi="Times New Roman" w:cs="Times New Roman"/>
        </w:rPr>
      </w:pPr>
    </w:p>
    <w:p w14:paraId="74D2E897" w14:textId="77777777" w:rsidR="00972B40" w:rsidRPr="00714B71" w:rsidRDefault="00972B40" w:rsidP="00972B40">
      <w:pPr>
        <w:jc w:val="both"/>
        <w:rPr>
          <w:rFonts w:ascii="Times New Roman" w:hAnsi="Times New Roman" w:cs="Times New Roman"/>
        </w:rPr>
      </w:pPr>
    </w:p>
    <w:p w14:paraId="5A31D9FF" w14:textId="77777777" w:rsidR="00972B40" w:rsidRPr="00714B71" w:rsidRDefault="00972B40" w:rsidP="00972B40">
      <w:pPr>
        <w:jc w:val="right"/>
        <w:rPr>
          <w:rFonts w:ascii="Times New Roman" w:eastAsia="Times New Roman" w:hAnsi="Times New Roman" w:cs="Times New Roman"/>
        </w:rPr>
      </w:pPr>
      <w:r w:rsidRPr="00714B71">
        <w:rPr>
          <w:rFonts w:ascii="Times New Roman" w:eastAsia="Times New Roman" w:hAnsi="Times New Roman" w:cs="Times New Roman"/>
        </w:rPr>
        <w:t>Przewodniczący Rady Miejskiej</w:t>
      </w:r>
    </w:p>
    <w:p w14:paraId="4584F01E" w14:textId="77777777" w:rsidR="00972B40" w:rsidRPr="00714B71" w:rsidRDefault="00972B40" w:rsidP="00972B40">
      <w:pPr>
        <w:jc w:val="right"/>
        <w:rPr>
          <w:rFonts w:cstheme="minorHAnsi"/>
        </w:rPr>
      </w:pPr>
      <w:r w:rsidRPr="00714B71">
        <w:rPr>
          <w:rFonts w:ascii="Times New Roman" w:eastAsia="Times New Roman" w:hAnsi="Times New Roman" w:cs="Times New Roman"/>
        </w:rPr>
        <w:t>w Międzyborzu</w:t>
      </w:r>
      <w:r w:rsidRPr="00714B71">
        <w:rPr>
          <w:rFonts w:ascii="Times New Roman" w:eastAsia="Times New Roman" w:hAnsi="Times New Roman" w:cs="Times New Roman"/>
        </w:rPr>
        <w:br/>
      </w:r>
      <w:r w:rsidRPr="00714B71">
        <w:rPr>
          <w:rFonts w:ascii="Times New Roman" w:eastAsia="Times New Roman" w:hAnsi="Times New Roman" w:cs="Times New Roman"/>
        </w:rPr>
        <w:br/>
        <w:t>Mariusz Zieliński</w:t>
      </w:r>
      <w:r w:rsidRPr="00714B71">
        <w:rPr>
          <w:rFonts w:ascii="Times New Roman" w:eastAsia="Times New Roman" w:hAnsi="Times New Roman" w:cs="Times New Roman"/>
        </w:rPr>
        <w:br/>
      </w:r>
    </w:p>
    <w:p w14:paraId="17FC78A1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4BAC8823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34EF83C7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639F33B2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6D8F1BA9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26252718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7A599191" w14:textId="77777777" w:rsidR="00972B40" w:rsidRDefault="00972B40" w:rsidP="00972B40">
      <w:pPr>
        <w:jc w:val="both"/>
        <w:rPr>
          <w:rFonts w:cstheme="minorHAnsi"/>
          <w:sz w:val="24"/>
          <w:szCs w:val="24"/>
        </w:rPr>
      </w:pPr>
    </w:p>
    <w:p w14:paraId="59325D50" w14:textId="77777777" w:rsidR="00972B40" w:rsidRPr="0003537E" w:rsidRDefault="00972B40" w:rsidP="00972B40">
      <w:pPr>
        <w:jc w:val="both"/>
        <w:rPr>
          <w:rFonts w:cstheme="minorHAnsi"/>
          <w:sz w:val="24"/>
          <w:szCs w:val="24"/>
        </w:rPr>
      </w:pPr>
    </w:p>
    <w:p w14:paraId="7C32A6A4" w14:textId="77777777" w:rsidR="005A20D2" w:rsidRDefault="005A20D2" w:rsidP="00972B4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FE6F3" w14:textId="77777777" w:rsidR="005A20D2" w:rsidRDefault="005A20D2" w:rsidP="00972B4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BDE67" w14:textId="77777777" w:rsidR="005A20D2" w:rsidRDefault="005A20D2" w:rsidP="00972B4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32C1D" w14:textId="77777777" w:rsidR="00714B71" w:rsidRDefault="00714B71" w:rsidP="00972B4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0055D" w14:textId="77777777" w:rsidR="00972B40" w:rsidRPr="000B4576" w:rsidRDefault="00972B40" w:rsidP="00972B4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576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50EA827F" w14:textId="77777777" w:rsidR="00972B40" w:rsidRPr="000B4576" w:rsidRDefault="00972B40" w:rsidP="00972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4F9D2770" w14:textId="77777777" w:rsidR="00972B40" w:rsidRPr="004D6A00" w:rsidRDefault="00972B40" w:rsidP="00972B40">
      <w:pPr>
        <w:spacing w:before="120" w:after="120"/>
        <w:jc w:val="both"/>
        <w:rPr>
          <w:rFonts w:ascii="Times New Roman" w:hAnsi="Times New Roman" w:cs="Times New Roman"/>
          <w:u w:color="000000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A20D2">
        <w:rPr>
          <w:rFonts w:ascii="Times New Roman" w:hAnsi="Times New Roman" w:cs="Times New Roman"/>
          <w:u w:color="000000"/>
        </w:rPr>
        <w:t>W dniu 25 września</w:t>
      </w:r>
      <w:r w:rsidRPr="004D6A00">
        <w:rPr>
          <w:rFonts w:ascii="Times New Roman" w:hAnsi="Times New Roman" w:cs="Times New Roman"/>
          <w:u w:color="000000"/>
        </w:rPr>
        <w:t xml:space="preserve"> 2026 r. </w:t>
      </w:r>
      <w:r>
        <w:rPr>
          <w:rFonts w:ascii="Times New Roman" w:hAnsi="Times New Roman" w:cs="Times New Roman"/>
          <w:u w:color="000000"/>
        </w:rPr>
        <w:t>do Urzędu Miasta i Gminy w Międzyborzu wpłynęła petycja</w:t>
      </w:r>
      <w:r w:rsidR="005A20D2">
        <w:rPr>
          <w:rFonts w:ascii="Times New Roman" w:hAnsi="Times New Roman" w:cs="Times New Roman"/>
          <w:u w:color="000000"/>
        </w:rPr>
        <w:t xml:space="preserve"> dotycząca </w:t>
      </w:r>
      <w:r w:rsidR="005A20D2" w:rsidRPr="005A20D2">
        <w:rPr>
          <w:rFonts w:ascii="Times New Roman" w:eastAsia="Times New Roman" w:hAnsi="Times New Roman" w:cs="Times New Roman"/>
        </w:rPr>
        <w:t>nagrywania i publikowania posiedzeń komisji rady</w:t>
      </w:r>
      <w:r w:rsidR="005A20D2">
        <w:rPr>
          <w:rFonts w:ascii="Times New Roman" w:eastAsia="Times New Roman" w:hAnsi="Times New Roman" w:cs="Times New Roman"/>
        </w:rPr>
        <w:t>.</w:t>
      </w:r>
    </w:p>
    <w:p w14:paraId="5AFEE3B4" w14:textId="77777777" w:rsidR="0019221F" w:rsidRPr="00696D90" w:rsidRDefault="0019221F" w:rsidP="00972B40">
      <w:pPr>
        <w:spacing w:before="120" w:after="120"/>
        <w:ind w:firstLine="708"/>
        <w:jc w:val="both"/>
        <w:rPr>
          <w:rFonts w:ascii="Times New Roman" w:hAnsi="Times New Roman" w:cs="Times New Roman"/>
          <w:u w:color="000000"/>
        </w:rPr>
      </w:pPr>
      <w:r w:rsidRPr="00696D90">
        <w:rPr>
          <w:rFonts w:ascii="Times New Roman" w:hAnsi="Times New Roman" w:cs="Times New Roman"/>
        </w:rPr>
        <w:t>Petycja skierowana została do rozpatrzenia Komisji Skarg, Wniosków i petycji Rady Miejskiej w Międzyborzu. W dniu 20 października 2026 r. odbyło się posiedzenie w/w Komisji, na którym dokonano wnikliwej analizy petycji i stosownych przepisów prawa.</w:t>
      </w:r>
    </w:p>
    <w:p w14:paraId="7F725F6E" w14:textId="77777777" w:rsidR="0019221F" w:rsidRPr="00696D90" w:rsidRDefault="0019221F" w:rsidP="0019221F">
      <w:pPr>
        <w:spacing w:before="120" w:after="120"/>
        <w:ind w:firstLine="708"/>
        <w:jc w:val="both"/>
        <w:rPr>
          <w:rFonts w:ascii="Times New Roman" w:hAnsi="Times New Roman" w:cs="Times New Roman"/>
          <w:u w:color="000000"/>
        </w:rPr>
      </w:pPr>
      <w:r w:rsidRPr="00696D90">
        <w:rPr>
          <w:rFonts w:ascii="Times New Roman" w:hAnsi="Times New Roman" w:cs="Times New Roman"/>
        </w:rPr>
        <w:t>W toku dyskusji, po przeanalizowaniu treści petycji, komisja rekomend</w:t>
      </w:r>
      <w:r w:rsidR="00A12BAD">
        <w:rPr>
          <w:rFonts w:ascii="Times New Roman" w:hAnsi="Times New Roman" w:cs="Times New Roman"/>
        </w:rPr>
        <w:t>uje uznać złożoną petycję za bez</w:t>
      </w:r>
      <w:r w:rsidRPr="00696D90">
        <w:rPr>
          <w:rFonts w:ascii="Times New Roman" w:hAnsi="Times New Roman" w:cs="Times New Roman"/>
        </w:rPr>
        <w:t xml:space="preserve">zasadną. Zgodnie z art. 20 ust. </w:t>
      </w:r>
      <w:r w:rsidR="00696D90">
        <w:rPr>
          <w:rFonts w:ascii="Times New Roman" w:hAnsi="Times New Roman" w:cs="Times New Roman"/>
        </w:rPr>
        <w:t>1b ustawy o samorządzie gminnym</w:t>
      </w:r>
      <w:r w:rsidRPr="00696D90">
        <w:rPr>
          <w:rFonts w:ascii="Times New Roman" w:hAnsi="Times New Roman" w:cs="Times New Roman"/>
        </w:rPr>
        <w:t>, obowiązek</w:t>
      </w:r>
      <w:r w:rsidR="00696D90">
        <w:rPr>
          <w:rFonts w:ascii="Times New Roman" w:hAnsi="Times New Roman" w:cs="Times New Roman"/>
        </w:rPr>
        <w:t xml:space="preserve"> transmitowania i</w:t>
      </w:r>
      <w:r w:rsidRPr="00696D90">
        <w:rPr>
          <w:rFonts w:ascii="Times New Roman" w:hAnsi="Times New Roman" w:cs="Times New Roman"/>
        </w:rPr>
        <w:t xml:space="preserve"> utrwalania</w:t>
      </w:r>
      <w:r w:rsidR="00696D90">
        <w:rPr>
          <w:rFonts w:ascii="Times New Roman" w:hAnsi="Times New Roman" w:cs="Times New Roman"/>
        </w:rPr>
        <w:t xml:space="preserve"> za pomocą urządzeń rejestrujących obraz i dźwięk obrad</w:t>
      </w:r>
      <w:r w:rsidRPr="00696D90">
        <w:rPr>
          <w:rFonts w:ascii="Times New Roman" w:hAnsi="Times New Roman" w:cs="Times New Roman"/>
        </w:rPr>
        <w:t xml:space="preserve"> dotyczy posiedzeń Rady Miejskiej, które mają charakter decyzyjny, natomiast posiedzenia komisji mają charakter roboczy, stanowią wewnętrzny etap prac legislacyjnych </w:t>
      </w:r>
      <w:r w:rsidR="00696D90">
        <w:rPr>
          <w:rFonts w:ascii="Times New Roman" w:hAnsi="Times New Roman" w:cs="Times New Roman"/>
        </w:rPr>
        <w:t xml:space="preserve"> </w:t>
      </w:r>
      <w:r w:rsidRPr="00696D90">
        <w:rPr>
          <w:rFonts w:ascii="Times New Roman" w:hAnsi="Times New Roman" w:cs="Times New Roman"/>
        </w:rPr>
        <w:t xml:space="preserve">i nie są objęte takim wymogiem. Nie zapadają na nich ostateczne rozstrzygnięcia, a ich przebieg – zgodnie z przepisami – może być dokumentowany w formie protokołów, które są dostępne publicznie dla mieszkańców w Biuletynie Informacji Publicznej, co zapewnia przejrzystość pracy rady. Celem pracy komisji jest opracowanie stanowisk, opinii lub projektów uchwał, które na sesji rady są omawiane i podejmowane w sposób jawny i transmitowany. </w:t>
      </w:r>
    </w:p>
    <w:p w14:paraId="61C40681" w14:textId="77777777" w:rsidR="00972B40" w:rsidRPr="00696D90" w:rsidRDefault="00972B40" w:rsidP="00972B40">
      <w:pPr>
        <w:keepNext/>
        <w:spacing w:before="120" w:after="120"/>
        <w:ind w:firstLine="708"/>
        <w:jc w:val="both"/>
        <w:rPr>
          <w:rFonts w:ascii="Times New Roman" w:hAnsi="Times New Roman" w:cs="Times New Roman"/>
          <w:u w:color="000000"/>
        </w:rPr>
      </w:pPr>
      <w:r w:rsidRPr="004D6A00">
        <w:rPr>
          <w:rFonts w:ascii="Times New Roman" w:hAnsi="Times New Roman" w:cs="Times New Roman"/>
          <w:u w:color="000000"/>
        </w:rPr>
        <w:t>Z</w:t>
      </w:r>
      <w:r>
        <w:rPr>
          <w:rFonts w:ascii="Times New Roman" w:hAnsi="Times New Roman" w:cs="Times New Roman"/>
          <w:u w:color="000000"/>
        </w:rPr>
        <w:t xml:space="preserve"> uwagi na powyższe Rada Miejska w Międzyborzu </w:t>
      </w:r>
      <w:r w:rsidRPr="004D6A00">
        <w:rPr>
          <w:rFonts w:ascii="Times New Roman" w:hAnsi="Times New Roman" w:cs="Times New Roman"/>
          <w:u w:color="000000"/>
        </w:rPr>
        <w:t xml:space="preserve"> rozpatrzyła petycję </w:t>
      </w:r>
      <w:r w:rsidR="00696D90" w:rsidRPr="00696D90">
        <w:rPr>
          <w:rFonts w:ascii="Times New Roman" w:eastAsia="Times New Roman" w:hAnsi="Times New Roman" w:cs="Times New Roman"/>
        </w:rPr>
        <w:t>dotycząca nagrywania i publikowania posiedzeń komisji rady</w:t>
      </w:r>
      <w:r w:rsidR="00696D90" w:rsidRPr="00696D90">
        <w:rPr>
          <w:rFonts w:ascii="Times New Roman" w:hAnsi="Times New Roman" w:cs="Times New Roman"/>
          <w:u w:color="000000"/>
        </w:rPr>
        <w:t xml:space="preserve"> </w:t>
      </w:r>
      <w:r w:rsidRPr="00696D90">
        <w:rPr>
          <w:rFonts w:ascii="Times New Roman" w:hAnsi="Times New Roman" w:cs="Times New Roman"/>
          <w:u w:color="000000"/>
        </w:rPr>
        <w:t>negatywnie.</w:t>
      </w:r>
    </w:p>
    <w:p w14:paraId="383A7355" w14:textId="77777777" w:rsidR="00E229F3" w:rsidRDefault="00E229F3"/>
    <w:sectPr w:rsidR="00E22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E67"/>
    <w:multiLevelType w:val="hybridMultilevel"/>
    <w:tmpl w:val="C798C3A8"/>
    <w:lvl w:ilvl="0" w:tplc="817E48D6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631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779"/>
    <w:rsid w:val="0019221F"/>
    <w:rsid w:val="005A20D2"/>
    <w:rsid w:val="00696D90"/>
    <w:rsid w:val="00714B71"/>
    <w:rsid w:val="00807779"/>
    <w:rsid w:val="00972B40"/>
    <w:rsid w:val="00A12BAD"/>
    <w:rsid w:val="00A41C71"/>
    <w:rsid w:val="00AB1480"/>
    <w:rsid w:val="00C47C2D"/>
    <w:rsid w:val="00DF15A9"/>
    <w:rsid w:val="00E229F3"/>
    <w:rsid w:val="00EB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0478"/>
  <w15:chartTrackingRefBased/>
  <w15:docId w15:val="{3241324E-B38D-4E19-B59A-30A3741E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B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2B40"/>
    <w:pPr>
      <w:spacing w:after="0" w:line="240" w:lineRule="auto"/>
      <w:ind w:left="30" w:right="20" w:hanging="10"/>
      <w:jc w:val="both"/>
    </w:pPr>
    <w:rPr>
      <w:rFonts w:ascii="Times New Roman" w:eastAsia="Times New Roman" w:hAnsi="Times New Roman" w:cs="Times New Roman"/>
      <w:color w:val="000000"/>
      <w:kern w:val="2"/>
      <w:szCs w:val="24"/>
      <w:lang w:eastAsia="pl-PL" w:bidi="pl-PL"/>
    </w:rPr>
  </w:style>
  <w:style w:type="paragraph" w:customStyle="1" w:styleId="Default">
    <w:name w:val="Default"/>
    <w:rsid w:val="00972B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Sekret-02</dc:creator>
  <cp:keywords/>
  <dc:description/>
  <cp:lastModifiedBy>Marta Szaor-Stasiak</cp:lastModifiedBy>
  <cp:revision>2</cp:revision>
  <dcterms:created xsi:type="dcterms:W3CDTF">2026-10-22T11:44:00Z</dcterms:created>
  <dcterms:modified xsi:type="dcterms:W3CDTF">2026-10-22T11:44:00Z</dcterms:modified>
</cp:coreProperties>
</file>