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E4C2EC" w14:textId="1016DE23" w:rsidR="000016D0" w:rsidRPr="001540DE" w:rsidRDefault="001102A5" w:rsidP="002B6C0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540DE">
        <w:rPr>
          <w:rFonts w:ascii="Times New Roman" w:hAnsi="Times New Roman" w:cs="Times New Roman"/>
          <w:b/>
          <w:bCs/>
        </w:rPr>
        <w:t>UCHWAŁA NR</w:t>
      </w:r>
    </w:p>
    <w:p w14:paraId="117425D4" w14:textId="118A6CCC" w:rsidR="001102A5" w:rsidRPr="001540DE" w:rsidRDefault="00062FFE" w:rsidP="001102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540DE">
        <w:rPr>
          <w:rFonts w:ascii="Times New Roman" w:hAnsi="Times New Roman" w:cs="Times New Roman"/>
          <w:b/>
          <w:bCs/>
        </w:rPr>
        <w:t>R</w:t>
      </w:r>
      <w:r w:rsidR="001102A5" w:rsidRPr="001540DE">
        <w:rPr>
          <w:rFonts w:ascii="Times New Roman" w:hAnsi="Times New Roman" w:cs="Times New Roman"/>
          <w:b/>
          <w:bCs/>
        </w:rPr>
        <w:t>ADY MIEJSKIEJ W MIĘDZYBORZU</w:t>
      </w:r>
    </w:p>
    <w:p w14:paraId="6E5E6FC1" w14:textId="79FCD2A8" w:rsidR="00062FFE" w:rsidRPr="001540DE" w:rsidRDefault="00590C44" w:rsidP="002B6C0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540DE">
        <w:rPr>
          <w:rFonts w:ascii="Times New Roman" w:hAnsi="Times New Roman" w:cs="Times New Roman"/>
          <w:b/>
          <w:bCs/>
        </w:rPr>
        <w:t>z dnia</w:t>
      </w:r>
      <w:r w:rsidR="001540DE">
        <w:rPr>
          <w:rFonts w:ascii="Times New Roman" w:hAnsi="Times New Roman" w:cs="Times New Roman"/>
          <w:b/>
          <w:bCs/>
        </w:rPr>
        <w:t xml:space="preserve"> ……….</w:t>
      </w:r>
      <w:r w:rsidRPr="001540DE">
        <w:rPr>
          <w:rFonts w:ascii="Times New Roman" w:hAnsi="Times New Roman" w:cs="Times New Roman"/>
          <w:b/>
          <w:bCs/>
        </w:rPr>
        <w:t xml:space="preserve"> </w:t>
      </w:r>
      <w:r w:rsidR="00062FFE" w:rsidRPr="001540DE">
        <w:rPr>
          <w:rFonts w:ascii="Times New Roman" w:hAnsi="Times New Roman" w:cs="Times New Roman"/>
          <w:b/>
          <w:bCs/>
        </w:rPr>
        <w:t xml:space="preserve"> 202</w:t>
      </w:r>
      <w:r w:rsidRPr="001540DE">
        <w:rPr>
          <w:rFonts w:ascii="Times New Roman" w:hAnsi="Times New Roman" w:cs="Times New Roman"/>
          <w:b/>
          <w:bCs/>
        </w:rPr>
        <w:t>6</w:t>
      </w:r>
      <w:r w:rsidR="00062FFE" w:rsidRPr="001540DE">
        <w:rPr>
          <w:rFonts w:ascii="Times New Roman" w:hAnsi="Times New Roman" w:cs="Times New Roman"/>
          <w:b/>
          <w:bCs/>
        </w:rPr>
        <w:t xml:space="preserve"> r.</w:t>
      </w:r>
    </w:p>
    <w:p w14:paraId="37F23A5F" w14:textId="77777777" w:rsidR="00062FFE" w:rsidRPr="001540DE" w:rsidRDefault="00062FFE" w:rsidP="00062FFE">
      <w:pPr>
        <w:spacing w:after="0"/>
        <w:rPr>
          <w:rFonts w:ascii="Times New Roman" w:hAnsi="Times New Roman" w:cs="Times New Roman"/>
          <w:b/>
          <w:bCs/>
        </w:rPr>
      </w:pPr>
    </w:p>
    <w:p w14:paraId="62B620B5" w14:textId="77777777" w:rsidR="00062FFE" w:rsidRPr="001540DE" w:rsidRDefault="00062FFE" w:rsidP="002B6C0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540DE">
        <w:rPr>
          <w:rFonts w:ascii="Times New Roman" w:hAnsi="Times New Roman" w:cs="Times New Roman"/>
          <w:b/>
          <w:bCs/>
        </w:rPr>
        <w:t>w sprawie wyrażenia zgody na zawarcie kolejnej umowy dzierżawy z dotychczasowym dzierżawcą której przedmiotem jest ta sama nieruchomość, na czas oznaczony do 3 lat.</w:t>
      </w:r>
    </w:p>
    <w:p w14:paraId="0011A390" w14:textId="77777777" w:rsidR="00062FFE" w:rsidRPr="001540DE" w:rsidRDefault="00062FFE" w:rsidP="002B6C0A">
      <w:pPr>
        <w:spacing w:after="0"/>
        <w:jc w:val="both"/>
        <w:rPr>
          <w:rFonts w:ascii="Times New Roman" w:hAnsi="Times New Roman" w:cs="Times New Roman"/>
        </w:rPr>
      </w:pPr>
    </w:p>
    <w:p w14:paraId="3FBC7CB1" w14:textId="44872803" w:rsidR="00062FFE" w:rsidRPr="001540DE" w:rsidRDefault="002B6C0A" w:rsidP="002B6C0A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>N</w:t>
      </w:r>
      <w:r w:rsidR="00062FFE" w:rsidRPr="001540DE">
        <w:rPr>
          <w:rFonts w:ascii="Times New Roman" w:hAnsi="Times New Roman" w:cs="Times New Roman"/>
        </w:rPr>
        <w:t>a podstawie art. 18 ust. 2 pkt. 9 lit a ustawy z dnia 8 marca 1990 r. o samorządzie gminnym (</w:t>
      </w:r>
      <w:proofErr w:type="spellStart"/>
      <w:r w:rsidR="00062FFE" w:rsidRPr="001540DE">
        <w:rPr>
          <w:rFonts w:ascii="Times New Roman" w:hAnsi="Times New Roman" w:cs="Times New Roman"/>
        </w:rPr>
        <w:t>t.j</w:t>
      </w:r>
      <w:proofErr w:type="spellEnd"/>
      <w:r w:rsidR="00062FFE" w:rsidRPr="001540DE">
        <w:rPr>
          <w:rFonts w:ascii="Times New Roman" w:hAnsi="Times New Roman" w:cs="Times New Roman"/>
        </w:rPr>
        <w:t>. Dz.U. z 202</w:t>
      </w:r>
      <w:r w:rsidR="001102A5" w:rsidRPr="001540DE">
        <w:rPr>
          <w:rFonts w:ascii="Times New Roman" w:hAnsi="Times New Roman" w:cs="Times New Roman"/>
        </w:rPr>
        <w:t xml:space="preserve">6 r., poz. 662 </w:t>
      </w:r>
      <w:r w:rsidR="00062FFE" w:rsidRPr="001540DE">
        <w:rPr>
          <w:rFonts w:ascii="Times New Roman" w:hAnsi="Times New Roman" w:cs="Times New Roman"/>
        </w:rPr>
        <w:t>ze zm.), art. 13 ust. 1 ustawy z dnia 21 sierpnia 1997 r. o gospodarce nieruchomościami (</w:t>
      </w:r>
      <w:proofErr w:type="spellStart"/>
      <w:r w:rsidR="00062FFE" w:rsidRPr="001540DE">
        <w:rPr>
          <w:rFonts w:ascii="Times New Roman" w:hAnsi="Times New Roman" w:cs="Times New Roman"/>
        </w:rPr>
        <w:t>t.j</w:t>
      </w:r>
      <w:proofErr w:type="spellEnd"/>
      <w:r w:rsidR="00062FFE" w:rsidRPr="001540DE">
        <w:rPr>
          <w:rFonts w:ascii="Times New Roman" w:hAnsi="Times New Roman" w:cs="Times New Roman"/>
        </w:rPr>
        <w:t xml:space="preserve">. </w:t>
      </w:r>
      <w:proofErr w:type="gramStart"/>
      <w:r w:rsidR="00062FFE" w:rsidRPr="001540DE">
        <w:rPr>
          <w:rFonts w:ascii="Times New Roman" w:hAnsi="Times New Roman" w:cs="Times New Roman"/>
        </w:rPr>
        <w:t>Dz.U</w:t>
      </w:r>
      <w:proofErr w:type="gramEnd"/>
      <w:r w:rsidR="00062FFE" w:rsidRPr="001540DE">
        <w:rPr>
          <w:rFonts w:ascii="Times New Roman" w:hAnsi="Times New Roman" w:cs="Times New Roman"/>
        </w:rPr>
        <w:t xml:space="preserve"> z 202</w:t>
      </w:r>
      <w:r w:rsidR="001102A5" w:rsidRPr="001540DE">
        <w:rPr>
          <w:rFonts w:ascii="Times New Roman" w:hAnsi="Times New Roman" w:cs="Times New Roman"/>
        </w:rPr>
        <w:t>6 r.</w:t>
      </w:r>
      <w:r w:rsidR="00062FFE" w:rsidRPr="001540DE">
        <w:rPr>
          <w:rFonts w:ascii="Times New Roman" w:hAnsi="Times New Roman" w:cs="Times New Roman"/>
        </w:rPr>
        <w:t xml:space="preserve">, poz. </w:t>
      </w:r>
      <w:r w:rsidR="001102A5" w:rsidRPr="001540DE">
        <w:rPr>
          <w:rFonts w:ascii="Times New Roman" w:hAnsi="Times New Roman" w:cs="Times New Roman"/>
        </w:rPr>
        <w:t>399</w:t>
      </w:r>
      <w:r w:rsidR="00062FFE" w:rsidRPr="001540DE">
        <w:rPr>
          <w:rFonts w:ascii="Times New Roman" w:hAnsi="Times New Roman" w:cs="Times New Roman"/>
        </w:rPr>
        <w:t xml:space="preserve"> ze zm.) Rada </w:t>
      </w:r>
      <w:proofErr w:type="gramStart"/>
      <w:r w:rsidR="00062FFE" w:rsidRPr="001540DE">
        <w:rPr>
          <w:rFonts w:ascii="Times New Roman" w:hAnsi="Times New Roman" w:cs="Times New Roman"/>
        </w:rPr>
        <w:t>Miejska  w</w:t>
      </w:r>
      <w:proofErr w:type="gramEnd"/>
      <w:r w:rsidRPr="001540DE">
        <w:rPr>
          <w:rFonts w:ascii="Times New Roman" w:hAnsi="Times New Roman" w:cs="Times New Roman"/>
        </w:rPr>
        <w:t xml:space="preserve"> </w:t>
      </w:r>
      <w:r w:rsidR="001102A5" w:rsidRPr="001540DE">
        <w:rPr>
          <w:rFonts w:ascii="Times New Roman" w:hAnsi="Times New Roman" w:cs="Times New Roman"/>
        </w:rPr>
        <w:t xml:space="preserve">Międzyborzu </w:t>
      </w:r>
      <w:r w:rsidRPr="001540DE">
        <w:rPr>
          <w:rFonts w:ascii="Times New Roman" w:hAnsi="Times New Roman" w:cs="Times New Roman"/>
        </w:rPr>
        <w:t>uchwala co nastę</w:t>
      </w:r>
      <w:r w:rsidR="00062FFE" w:rsidRPr="001540DE">
        <w:rPr>
          <w:rFonts w:ascii="Times New Roman" w:hAnsi="Times New Roman" w:cs="Times New Roman"/>
        </w:rPr>
        <w:t>puje:</w:t>
      </w:r>
    </w:p>
    <w:p w14:paraId="3D0860AD" w14:textId="77777777" w:rsidR="00062FFE" w:rsidRPr="001540DE" w:rsidRDefault="00062FFE" w:rsidP="002B6C0A">
      <w:pPr>
        <w:spacing w:after="0"/>
        <w:jc w:val="both"/>
        <w:rPr>
          <w:rFonts w:ascii="Times New Roman" w:hAnsi="Times New Roman" w:cs="Times New Roman"/>
        </w:rPr>
      </w:pPr>
    </w:p>
    <w:p w14:paraId="7619E854" w14:textId="6990E65D" w:rsidR="002B6C0A" w:rsidRPr="001540DE" w:rsidRDefault="002B6C0A" w:rsidP="002B6C0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>Wyraż</w:t>
      </w:r>
      <w:r w:rsidR="00062FFE" w:rsidRPr="001540DE">
        <w:rPr>
          <w:rFonts w:ascii="Times New Roman" w:hAnsi="Times New Roman" w:cs="Times New Roman"/>
        </w:rPr>
        <w:t>a się zgod</w:t>
      </w:r>
      <w:r w:rsidRPr="001540DE">
        <w:rPr>
          <w:rFonts w:ascii="Times New Roman" w:hAnsi="Times New Roman" w:cs="Times New Roman"/>
        </w:rPr>
        <w:t>ę</w:t>
      </w:r>
      <w:r w:rsidR="00062FFE" w:rsidRPr="001540DE">
        <w:rPr>
          <w:rFonts w:ascii="Times New Roman" w:hAnsi="Times New Roman" w:cs="Times New Roman"/>
        </w:rPr>
        <w:t xml:space="preserve"> na zawarcie kolejnej umowy dzierżawy na czas oznaczony </w:t>
      </w:r>
      <w:r w:rsidRPr="001540DE">
        <w:rPr>
          <w:rFonts w:ascii="Times New Roman" w:hAnsi="Times New Roman" w:cs="Times New Roman"/>
        </w:rPr>
        <w:t>do 3 lat z dotychczasowym dzierż</w:t>
      </w:r>
      <w:r w:rsidR="001102A5" w:rsidRPr="001540DE">
        <w:rPr>
          <w:rFonts w:ascii="Times New Roman" w:hAnsi="Times New Roman" w:cs="Times New Roman"/>
        </w:rPr>
        <w:t>awcą</w:t>
      </w:r>
      <w:r w:rsidRPr="001540DE">
        <w:rPr>
          <w:rFonts w:ascii="Times New Roman" w:hAnsi="Times New Roman" w:cs="Times New Roman"/>
        </w:rPr>
        <w:t xml:space="preserve"> nieruchomości gruntowej oznaczonej g</w:t>
      </w:r>
      <w:r w:rsidR="001102A5" w:rsidRPr="001540DE">
        <w:rPr>
          <w:rFonts w:ascii="Times New Roman" w:hAnsi="Times New Roman" w:cs="Times New Roman"/>
        </w:rPr>
        <w:t>eodezyjnie jako działka nr 874/4 o powierzchni 0,0754 ha położonej w Międzyborzu, przy ul. Sycowskiej 32</w:t>
      </w:r>
      <w:r w:rsidRPr="001540DE">
        <w:rPr>
          <w:rFonts w:ascii="Times New Roman" w:hAnsi="Times New Roman" w:cs="Times New Roman"/>
        </w:rPr>
        <w:t>, zapisanej w księdze wieczystej n</w:t>
      </w:r>
      <w:r w:rsidR="00624D9D" w:rsidRPr="001540DE">
        <w:rPr>
          <w:rFonts w:ascii="Times New Roman" w:hAnsi="Times New Roman" w:cs="Times New Roman"/>
        </w:rPr>
        <w:t>umer WR1E/00068583/8 pod przydomową uprawę ogrodniczą</w:t>
      </w:r>
      <w:r w:rsidRPr="001540DE">
        <w:rPr>
          <w:rFonts w:ascii="Times New Roman" w:hAnsi="Times New Roman" w:cs="Times New Roman"/>
        </w:rPr>
        <w:t xml:space="preserve">. </w:t>
      </w:r>
    </w:p>
    <w:p w14:paraId="3057619D" w14:textId="52079ADD" w:rsidR="002B6C0A" w:rsidRPr="001540DE" w:rsidRDefault="002B6C0A" w:rsidP="002B6C0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>Wykonanie uchwały powierza s</w:t>
      </w:r>
      <w:r w:rsidR="00624D9D" w:rsidRPr="001540DE">
        <w:rPr>
          <w:rFonts w:ascii="Times New Roman" w:hAnsi="Times New Roman" w:cs="Times New Roman"/>
        </w:rPr>
        <w:t>ię Burmistrzowi Miasta i Gminy Międzybórz</w:t>
      </w:r>
      <w:r w:rsidR="001540DE">
        <w:rPr>
          <w:rFonts w:ascii="Times New Roman" w:hAnsi="Times New Roman" w:cs="Times New Roman"/>
        </w:rPr>
        <w:t>.</w:t>
      </w:r>
    </w:p>
    <w:p w14:paraId="234882AD" w14:textId="3BDCE104" w:rsidR="002B6C0A" w:rsidRPr="001540DE" w:rsidRDefault="002B6C0A" w:rsidP="001540D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 xml:space="preserve">Uchwała wchodzi w życie z dniem podjęcia. </w:t>
      </w:r>
    </w:p>
    <w:p w14:paraId="2FC9FAFE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72AEBB6F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61B20D0E" w14:textId="77777777" w:rsidR="00D17327" w:rsidRPr="001540DE" w:rsidRDefault="00D17327" w:rsidP="00624D9D">
      <w:pPr>
        <w:spacing w:after="0"/>
        <w:jc w:val="center"/>
        <w:rPr>
          <w:rFonts w:ascii="Times New Roman" w:hAnsi="Times New Roman" w:cs="Times New Roman"/>
        </w:rPr>
      </w:pPr>
    </w:p>
    <w:p w14:paraId="06ABBD63" w14:textId="24E4111B" w:rsidR="00D17327" w:rsidRPr="001540DE" w:rsidRDefault="00624D9D" w:rsidP="001540DE">
      <w:pPr>
        <w:spacing w:after="0"/>
        <w:ind w:left="3540" w:firstLine="708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>Przewodniczący Rady Miejskiej w Międzyborzu</w:t>
      </w:r>
    </w:p>
    <w:p w14:paraId="66A4BE79" w14:textId="77777777" w:rsidR="00D17327" w:rsidRPr="001540DE" w:rsidRDefault="00D17327" w:rsidP="001540DE">
      <w:pPr>
        <w:spacing w:after="0"/>
        <w:jc w:val="both"/>
        <w:rPr>
          <w:rFonts w:ascii="Times New Roman" w:hAnsi="Times New Roman" w:cs="Times New Roman"/>
        </w:rPr>
      </w:pPr>
    </w:p>
    <w:p w14:paraId="1B02312D" w14:textId="1F3A2D10" w:rsidR="00D17327" w:rsidRPr="001540DE" w:rsidRDefault="00D17327" w:rsidP="001540DE">
      <w:pPr>
        <w:spacing w:after="0"/>
        <w:jc w:val="both"/>
        <w:rPr>
          <w:rFonts w:ascii="Times New Roman" w:hAnsi="Times New Roman" w:cs="Times New Roman"/>
        </w:rPr>
      </w:pPr>
    </w:p>
    <w:p w14:paraId="15DF712B" w14:textId="77777777" w:rsidR="00624D9D" w:rsidRPr="001540DE" w:rsidRDefault="00624D9D" w:rsidP="002B6C0A">
      <w:pPr>
        <w:spacing w:after="0"/>
        <w:jc w:val="both"/>
        <w:rPr>
          <w:rFonts w:ascii="Times New Roman" w:hAnsi="Times New Roman" w:cs="Times New Roman"/>
        </w:rPr>
      </w:pPr>
    </w:p>
    <w:p w14:paraId="3E2540C6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3632B2F6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520868B3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27A572FF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11395D8E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60C6DDE9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4DD6BA63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3DD13A1E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4A8D671C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7B88A8B8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72173702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2775FA67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4260C4E8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58AAB37C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500D234B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30E06DFA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53BD3AF3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08DD6742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128697D5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2A6C2A56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458ED87D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</w:rPr>
      </w:pPr>
    </w:p>
    <w:p w14:paraId="631601D9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2993024" w14:textId="77777777" w:rsidR="001540DE" w:rsidRDefault="001540DE" w:rsidP="00D173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83C1EDE" w14:textId="5E51C902" w:rsidR="00D17327" w:rsidRPr="001540DE" w:rsidRDefault="00D17327" w:rsidP="00D173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540DE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4E43A5DE" w14:textId="77777777" w:rsidR="00D17327" w:rsidRPr="001540DE" w:rsidRDefault="00D17327" w:rsidP="00D17327">
      <w:pPr>
        <w:spacing w:after="0"/>
        <w:jc w:val="both"/>
        <w:rPr>
          <w:rFonts w:ascii="Times New Roman" w:hAnsi="Times New Roman" w:cs="Times New Roman"/>
        </w:rPr>
      </w:pPr>
    </w:p>
    <w:p w14:paraId="143F0E11" w14:textId="77777777" w:rsidR="00D17327" w:rsidRPr="001540DE" w:rsidRDefault="00D17327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>w sprawie wyrażenia zgody na zawarcie kolejnej umowy dzierżawy z dotychczasowym dzierżawcą której przedmiotem jest ta sama nieruchomość, na czas oznaczony do 3 lat.</w:t>
      </w:r>
    </w:p>
    <w:p w14:paraId="520B628A" w14:textId="77777777" w:rsidR="00D17327" w:rsidRPr="001540DE" w:rsidRDefault="00D17327" w:rsidP="00D17327">
      <w:pPr>
        <w:spacing w:after="0"/>
        <w:jc w:val="both"/>
        <w:rPr>
          <w:rFonts w:ascii="Times New Roman" w:hAnsi="Times New Roman" w:cs="Times New Roman"/>
        </w:rPr>
      </w:pPr>
    </w:p>
    <w:p w14:paraId="19D02319" w14:textId="68A7EB8B" w:rsidR="00D17327" w:rsidRPr="001540DE" w:rsidRDefault="00624D9D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ab/>
        <w:t xml:space="preserve">Działka nr 874/4 o powierzchni 0,0754 ha stanowiąca nieruchomość położoną w Międzyborzu </w:t>
      </w:r>
      <w:r w:rsidR="00D17327" w:rsidRPr="001540DE">
        <w:rPr>
          <w:rFonts w:ascii="Times New Roman" w:hAnsi="Times New Roman" w:cs="Times New Roman"/>
        </w:rPr>
        <w:t>stanowi własność Gminy</w:t>
      </w:r>
      <w:r w:rsidRPr="001540DE">
        <w:rPr>
          <w:rFonts w:ascii="Times New Roman" w:hAnsi="Times New Roman" w:cs="Times New Roman"/>
        </w:rPr>
        <w:t xml:space="preserve"> Międzybórz</w:t>
      </w:r>
      <w:r w:rsidR="00D17327" w:rsidRPr="001540DE">
        <w:rPr>
          <w:rFonts w:ascii="Times New Roman" w:hAnsi="Times New Roman" w:cs="Times New Roman"/>
        </w:rPr>
        <w:t xml:space="preserve"> i znajduje się w gminnym zasobie nieruchomości. </w:t>
      </w:r>
    </w:p>
    <w:p w14:paraId="60DF3D30" w14:textId="77777777" w:rsidR="00D17327" w:rsidRPr="001540DE" w:rsidRDefault="00D17327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ab/>
        <w:t xml:space="preserve">Zgodnie z art. 13 ust. 1 ustawy z dnia 21 sierpnia 1997 r. o gospodarce nieruchomościami nieruchomości mogą być przedmiotem obrotu. Nieruchomości mogą być przedmiotem sprzedaży, zamiany i zrzeczenia się, oddania w użytkowanie wieczyste, w najem lub dzierżawę, użyczenie, oddanie w zarząd, a także mogą być obciążone ograniczonymi prawami rzeczowymi, wnoszone jako wkłady niepieniężne (aporty) do spółek, przekazywane jako wyposażenie tworzonych przedsiębiorstw państwowych oraz jako majątek tworzonych fundacji. </w:t>
      </w:r>
    </w:p>
    <w:p w14:paraId="6F3B42BC" w14:textId="77777777" w:rsidR="00D17327" w:rsidRPr="001540DE" w:rsidRDefault="00D17327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ab/>
        <w:t>W myśl art. 18 ust. 2 pkt. 9 lit. a ustawy o samorządzie gminnym, do wyłącznej właściwości Rady Gminy należy podejmowanie uchwał w sprawach majątkowych gminy, przekraczający zakres zwykłego zarządu, dotyczących zasad nabywania, zbywania i obciążania nieruchomości oraz ich wydzierżawienie lub wynajmowania na czas oznaczony dłuższy niż 3 lata lub na czas nieoznaczony. Uchwała Rady Gminy jest wymagana również w przypadku, gdy po umowie zawartej na oznaczony do 3 lat strony zamierzają zawrzeć kolejną umowę</w:t>
      </w:r>
      <w:r w:rsidR="00A0713C" w:rsidRPr="001540DE">
        <w:rPr>
          <w:rFonts w:ascii="Times New Roman" w:hAnsi="Times New Roman" w:cs="Times New Roman"/>
        </w:rPr>
        <w:t xml:space="preserve">, których przedmiotem jest ta sama nieruchomość. W tej sytuacji Burmistrz może zawrzeć kolejną umowę wyłącznie za zgodą Rady Gminy. </w:t>
      </w:r>
    </w:p>
    <w:p w14:paraId="5107B814" w14:textId="1183EEDB" w:rsidR="008A0505" w:rsidRPr="001540DE" w:rsidRDefault="00624D9D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ab/>
        <w:t>Działka nr 874/4 położona w Międzyborzu</w:t>
      </w:r>
      <w:r w:rsidR="00A0713C" w:rsidRPr="001540DE">
        <w:rPr>
          <w:rFonts w:ascii="Times New Roman" w:hAnsi="Times New Roman" w:cs="Times New Roman"/>
        </w:rPr>
        <w:t xml:space="preserve"> przeznacz</w:t>
      </w:r>
      <w:r w:rsidRPr="001540DE">
        <w:rPr>
          <w:rFonts w:ascii="Times New Roman" w:hAnsi="Times New Roman" w:cs="Times New Roman"/>
        </w:rPr>
        <w:t>ona jest pod tereny mieszkaniowo - usługowe</w:t>
      </w:r>
      <w:r w:rsidR="00A0713C" w:rsidRPr="001540DE">
        <w:rPr>
          <w:rFonts w:ascii="Times New Roman" w:hAnsi="Times New Roman" w:cs="Times New Roman"/>
        </w:rPr>
        <w:t xml:space="preserve">.  </w:t>
      </w:r>
    </w:p>
    <w:p w14:paraId="4F7C2081" w14:textId="79E493D1" w:rsidR="00A0713C" w:rsidRPr="001540DE" w:rsidRDefault="00A0713C" w:rsidP="008A050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 xml:space="preserve">Przez obecnego dzierżawcę użytkowana jest jako teren pod ogródek przydomowy. </w:t>
      </w:r>
    </w:p>
    <w:p w14:paraId="67F7D897" w14:textId="77777777" w:rsidR="00A0713C" w:rsidRPr="001540DE" w:rsidRDefault="00A0713C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ab/>
        <w:t xml:space="preserve">Dotychczasowy dzierżawca korzystał z wydzierżawionego gruntu zgodnie z zawartą umową, regulował terminowo czynsz dzierżawny oraz podatek od nieruchomości. </w:t>
      </w:r>
    </w:p>
    <w:p w14:paraId="2A3D0FFE" w14:textId="77777777" w:rsidR="00A0713C" w:rsidRPr="001540DE" w:rsidRDefault="00A0713C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ab/>
        <w:t>Zawarcie kolejnej umowy na okres do 3 lat będzie stanowiło dla gminy źródło dochodów.</w:t>
      </w:r>
    </w:p>
    <w:p w14:paraId="039B55C6" w14:textId="77777777" w:rsidR="00A0713C" w:rsidRPr="001540DE" w:rsidRDefault="00A0713C" w:rsidP="00D17327">
      <w:pPr>
        <w:spacing w:after="0"/>
        <w:jc w:val="both"/>
        <w:rPr>
          <w:rFonts w:ascii="Times New Roman" w:hAnsi="Times New Roman" w:cs="Times New Roman"/>
        </w:rPr>
      </w:pPr>
      <w:r w:rsidRPr="001540DE">
        <w:rPr>
          <w:rFonts w:ascii="Times New Roman" w:hAnsi="Times New Roman" w:cs="Times New Roman"/>
        </w:rPr>
        <w:tab/>
        <w:t xml:space="preserve">W związku z powyższym podjęcie przedmiotowej uchwały jest zasadne. </w:t>
      </w:r>
    </w:p>
    <w:p w14:paraId="79363FE1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313D885C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20A5015F" w14:textId="77777777" w:rsidR="00D17327" w:rsidRPr="001540DE" w:rsidRDefault="00D17327" w:rsidP="002B6C0A">
      <w:pPr>
        <w:spacing w:after="0"/>
        <w:jc w:val="both"/>
        <w:rPr>
          <w:rFonts w:ascii="Times New Roman" w:hAnsi="Times New Roman" w:cs="Times New Roman"/>
        </w:rPr>
      </w:pPr>
    </w:p>
    <w:p w14:paraId="75326C14" w14:textId="77777777" w:rsidR="00062FFE" w:rsidRPr="001540DE" w:rsidRDefault="00062FFE" w:rsidP="002B6C0A">
      <w:pPr>
        <w:spacing w:after="0"/>
        <w:jc w:val="both"/>
        <w:rPr>
          <w:rFonts w:ascii="Times New Roman" w:hAnsi="Times New Roman" w:cs="Times New Roman"/>
        </w:rPr>
      </w:pPr>
    </w:p>
    <w:sectPr w:rsidR="00062FFE" w:rsidRPr="00154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0B40FC"/>
    <w:multiLevelType w:val="hybridMultilevel"/>
    <w:tmpl w:val="35B85C22"/>
    <w:lvl w:ilvl="0" w:tplc="0096B588">
      <w:start w:val="1"/>
      <w:numFmt w:val="decimal"/>
      <w:lvlText w:val="§ 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2515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FFE"/>
    <w:rsid w:val="000016D0"/>
    <w:rsid w:val="0002228C"/>
    <w:rsid w:val="00062FFE"/>
    <w:rsid w:val="001102A5"/>
    <w:rsid w:val="001540DE"/>
    <w:rsid w:val="00170B5C"/>
    <w:rsid w:val="002B6C0A"/>
    <w:rsid w:val="00590C44"/>
    <w:rsid w:val="00624D9D"/>
    <w:rsid w:val="008A0505"/>
    <w:rsid w:val="00A0713C"/>
    <w:rsid w:val="00D1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7138"/>
  <w15:docId w15:val="{F30D5111-B317-4672-BC8F-0C74F6F6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4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Berdychowska</dc:creator>
  <cp:lastModifiedBy>Mateusz Nogala</cp:lastModifiedBy>
  <cp:revision>4</cp:revision>
  <dcterms:created xsi:type="dcterms:W3CDTF">2026-09-08T11:32:00Z</dcterms:created>
  <dcterms:modified xsi:type="dcterms:W3CDTF">2026-09-09T09:51:00Z</dcterms:modified>
</cp:coreProperties>
</file>