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2E2D" w14:textId="64D6718F" w:rsidR="008D373F" w:rsidRPr="00004E85" w:rsidRDefault="008D373F" w:rsidP="00A0707B">
      <w:pPr>
        <w:spacing w:before="100" w:beforeAutospacing="1" w:after="100" w:afterAutospacing="1" w:line="240" w:lineRule="auto"/>
        <w:ind w:left="-142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004E85">
        <w:rPr>
          <w:rFonts w:eastAsia="Times New Roman" w:cstheme="minorHAnsi"/>
          <w:b/>
          <w:bCs/>
          <w:sz w:val="36"/>
          <w:szCs w:val="36"/>
          <w:lang w:eastAsia="pl-PL"/>
        </w:rPr>
        <w:t xml:space="preserve">UCHWAŁA NR </w:t>
      </w:r>
      <w:r w:rsidR="00871BDD" w:rsidRPr="00004E85">
        <w:rPr>
          <w:rFonts w:eastAsia="Times New Roman" w:cstheme="minorHAnsi"/>
          <w:b/>
          <w:bCs/>
          <w:sz w:val="36"/>
          <w:szCs w:val="36"/>
          <w:lang w:eastAsia="pl-PL"/>
        </w:rPr>
        <w:t>……</w:t>
      </w:r>
    </w:p>
    <w:p w14:paraId="508D4AD0" w14:textId="432B453F" w:rsidR="008D373F" w:rsidRPr="00004E85" w:rsidRDefault="008D373F" w:rsidP="00A0707B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RADY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z dnia </w:t>
      </w:r>
      <w:r w:rsidR="00871BDD" w:rsidRPr="00004E85">
        <w:rPr>
          <w:rFonts w:eastAsia="Times New Roman" w:cstheme="minorHAnsi"/>
          <w:sz w:val="24"/>
          <w:szCs w:val="24"/>
          <w:lang w:eastAsia="pl-PL"/>
        </w:rPr>
        <w:t>………..</w:t>
      </w:r>
    </w:p>
    <w:p w14:paraId="577BFEEE" w14:textId="0C91BAAB" w:rsidR="008D373F" w:rsidRPr="00004E85" w:rsidRDefault="008D373F" w:rsidP="00A0707B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04E85">
        <w:rPr>
          <w:rFonts w:eastAsia="Times New Roman" w:cstheme="minorHAnsi"/>
          <w:b/>
          <w:sz w:val="24"/>
          <w:szCs w:val="24"/>
          <w:lang w:eastAsia="pl-PL"/>
        </w:rPr>
        <w:t xml:space="preserve">w sprawie zasad udzielania dotacji celowych ze środków budżetu </w:t>
      </w:r>
      <w:r w:rsidR="00C30896" w:rsidRPr="00004E85">
        <w:rPr>
          <w:rFonts w:eastAsia="Times New Roman" w:cstheme="minorHAnsi"/>
          <w:b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b/>
          <w:sz w:val="24"/>
          <w:szCs w:val="24"/>
          <w:lang w:eastAsia="pl-PL"/>
        </w:rPr>
        <w:t xml:space="preserve"> na finansowanie ochrony środowiska i gospodarki wodnej</w:t>
      </w:r>
    </w:p>
    <w:p w14:paraId="4AEFC37B" w14:textId="6CE03E2C" w:rsidR="008D373F" w:rsidRPr="00004E85" w:rsidRDefault="008D373F" w:rsidP="00793C12">
      <w:pPr>
        <w:spacing w:before="100" w:beforeAutospacing="1" w:after="100" w:afterAutospacing="1" w:line="240" w:lineRule="auto"/>
        <w:ind w:left="-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Na podstawie art. 18 ust. 2 pkt 15 ustawy z dnia 8 marca 1990 r. o samorządzie gminnym (</w:t>
      </w:r>
      <w:r w:rsidR="00BF5EEF" w:rsidRPr="00004E85">
        <w:rPr>
          <w:rFonts w:cstheme="minorHAnsi"/>
          <w:sz w:val="24"/>
          <w:szCs w:val="24"/>
        </w:rPr>
        <w:t>t.j. Dz. U. z 2025 r. poz. 1153 z późn. zm</w:t>
      </w:r>
      <w:r w:rsidRPr="00004E85">
        <w:rPr>
          <w:rFonts w:eastAsia="Times New Roman" w:cstheme="minorHAnsi"/>
          <w:sz w:val="24"/>
          <w:szCs w:val="24"/>
          <w:lang w:eastAsia="pl-PL"/>
        </w:rPr>
        <w:t>.) oraz art. 403 ust. 5 ustawy z dnia 27 kwietnia 2001 r. Prawo ochrony środowiska (</w:t>
      </w:r>
      <w:r w:rsidR="00BF5EEF" w:rsidRPr="00004E85">
        <w:rPr>
          <w:rFonts w:cstheme="minorHAnsi"/>
          <w:sz w:val="24"/>
          <w:szCs w:val="24"/>
        </w:rPr>
        <w:t>t.j. Dz. U. z 2025 r. poz. 647 z późn. Zm.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), Rada 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>Miasta i Gminy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>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uchwala, co następuje:</w:t>
      </w:r>
    </w:p>
    <w:p w14:paraId="6B2B2969" w14:textId="77777777" w:rsidR="008D373F" w:rsidRPr="00004E85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1.</w:t>
      </w:r>
    </w:p>
    <w:p w14:paraId="71E09847" w14:textId="5F8E33D6" w:rsidR="008D373F" w:rsidRPr="00004E85" w:rsidRDefault="008D373F" w:rsidP="00793C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Niniejsza uchwała określa zasady udzielania dotacji celowej na zadania z zakresu ochrony środowiska i gospodarki wodnej oraz tryb postępowania w sprawie udzielania dotacji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i sposobu jej rozliczania. </w:t>
      </w:r>
    </w:p>
    <w:p w14:paraId="503ED4CD" w14:textId="161EA895" w:rsidR="008D373F" w:rsidRPr="00004E85" w:rsidRDefault="008D373F" w:rsidP="00793C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Z budżetu gminy mogą być udzielane dotacje celowe na dofinansowanie budowy przydomowych oczyszczalni ścieków służących do odprowadzania i oczyszczania ścieków socjalno - bytowych z budynków zlokalizowanych na terenie 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 xml:space="preserve">Miasta i Gminy w Międzyborzu 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celu poprawy stanu naturalnego środowiska poprzez ograniczenie ilości odprowadzonych i nieoczyszczonych ścieków socjalno - bytowych bezpośrednio do gruntu lub wód. </w:t>
      </w:r>
    </w:p>
    <w:p w14:paraId="6E9C9FF6" w14:textId="77777777" w:rsidR="00BF5EEF" w:rsidRPr="00004E85" w:rsidRDefault="008D373F" w:rsidP="00793C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 korzystania z dofinansowania uprawnione są podmioty wskazane w art. 403 ust. 4 ustawy z dnia 27 kwietnia 2001 r. Prawo ochrony środowiska 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>Prawo ochrony środowiska (</w:t>
      </w:r>
      <w:r w:rsidR="00BF5EEF" w:rsidRPr="00004E85">
        <w:rPr>
          <w:rFonts w:cstheme="minorHAnsi"/>
          <w:sz w:val="24"/>
          <w:szCs w:val="24"/>
        </w:rPr>
        <w:t>t.j. Dz. U. z 2025 r. poz. 647 z późn. Zm.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 xml:space="preserve">) </w:t>
      </w:r>
    </w:p>
    <w:p w14:paraId="0376B576" w14:textId="4DB2F482" w:rsidR="008D373F" w:rsidRPr="00004E85" w:rsidRDefault="008D373F" w:rsidP="00793C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 ubiegania się o dotację uprawnione są podmioty, o których mowa w ust. 3, posiadające tytuł prawny do budynku mieszkalnego położonego na terenie </w:t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 xml:space="preserve">Miasta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="00BF5EEF" w:rsidRPr="00004E85">
        <w:rPr>
          <w:rFonts w:eastAsia="Times New Roman" w:cstheme="minorHAnsi"/>
          <w:sz w:val="24"/>
          <w:szCs w:val="24"/>
          <w:lang w:eastAsia="pl-PL"/>
        </w:rPr>
        <w:t>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C1C1601" w14:textId="177897F1" w:rsidR="008D373F" w:rsidRPr="00004E85" w:rsidRDefault="008D373F" w:rsidP="00793C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Jeżeli o dofinansowanie ubiega się podmiot prowadzący działalność gospodarczą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rozumieniu unijnego prawa konkurencji, dotacja – w zakresie w jakim dotyczy nieruchomości wykorzystywanej do prowadzenia tej działalności – stanowi pomoc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de minimis oraz pomoc de minimis w rolnictwie i rybołówstwie, odpowiednio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rozumieniu: </w:t>
      </w:r>
    </w:p>
    <w:p w14:paraId="5C850FA9" w14:textId="4C69397B" w:rsidR="008D373F" w:rsidRPr="0060370A" w:rsidRDefault="008D373F" w:rsidP="00793C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rozporządzenia Komisji (UE) 2023/2831 z dnia 13 grudnia 2023 r. w sprawie stosowania art. 107 i 108 Traktatu o funkcjonowaniu Unii Europejskiej do pomocy de minimis (Dz. Urz. UE L 2831 z 15.12.2023, s. 1), albo, </w:t>
      </w:r>
    </w:p>
    <w:p w14:paraId="77B6A46D" w14:textId="5B15C1E6" w:rsidR="008D373F" w:rsidRPr="0060370A" w:rsidRDefault="008D373F" w:rsidP="00793C12">
      <w:pPr>
        <w:numPr>
          <w:ilvl w:val="0"/>
          <w:numId w:val="2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pomocy de minimis w rolnictwie w rozumieniu rozporządzenia Komisji (UE)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nr 1408/2013 z dnia 18 grudnia 2013 r. w sprawie stosowania art. 107 i 108 Traktatu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o funkcjonowaniu Unii Europejskiej do pomocy de minimis w sektorze rolnym (Dz. Urz. UE L 352 z 24.12.2013, s. 9, z późn. zm.) albo, </w:t>
      </w:r>
    </w:p>
    <w:p w14:paraId="34CEE83A" w14:textId="30CAA1F8" w:rsidR="008D373F" w:rsidRPr="0060370A" w:rsidRDefault="008D373F" w:rsidP="00793C12">
      <w:pPr>
        <w:numPr>
          <w:ilvl w:val="0"/>
          <w:numId w:val="2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pomocy de minimis w rybołówstwie w rozumieniu w rozporządzenia Komisji (UE)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nr 717/2014 z dnia 27 czerwca 2014 r. w sprawie stosowania art. 107 i 108 Traktatu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>o funkcjonowaniu Unii Europejskiej do pomocy de minimis w sektorze rybołówstwa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i akwakultury (Dz. Urz. UE L nr 190 z 28 czerwca 2014 r. z późn. zm.). </w:t>
      </w:r>
    </w:p>
    <w:p w14:paraId="00AFD204" w14:textId="77777777" w:rsidR="008D373F" w:rsidRPr="00004E85" w:rsidRDefault="008D373F" w:rsidP="0060370A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lastRenderedPageBreak/>
        <w:t>§ 2.</w:t>
      </w:r>
    </w:p>
    <w:p w14:paraId="741887DE" w14:textId="4CCBA12F" w:rsidR="008D373F" w:rsidRPr="00004E85" w:rsidRDefault="008D373F" w:rsidP="00793C12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Dotacja udzielana jest na zakup fabrycznie nowych urządzeń przydomowych oczyszczalni ścieków montowanych na terenie </w:t>
      </w:r>
      <w:r w:rsidR="00AE2D95" w:rsidRPr="00004E85">
        <w:rPr>
          <w:rFonts w:eastAsia="Times New Roman" w:cstheme="minorHAnsi"/>
          <w:sz w:val="24"/>
          <w:szCs w:val="24"/>
          <w:lang w:eastAsia="pl-PL"/>
        </w:rPr>
        <w:t>Miasto i Gmina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C213420" w14:textId="77777777" w:rsidR="008D373F" w:rsidRPr="00004E85" w:rsidRDefault="008D373F" w:rsidP="00793C12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Dotacja, o której mowa w ust. 1 udzielana jest w kwocie 2.000,00 zł. </w:t>
      </w:r>
    </w:p>
    <w:p w14:paraId="50D9AB55" w14:textId="68B47085" w:rsidR="008D373F" w:rsidRPr="00004E85" w:rsidRDefault="008D373F" w:rsidP="00793C12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Dotacja, o której mowa w § 2 ust. 1 udzielana jest jednorazowo na podstawie umowy zawartej przed zakupem urządzenia i stanowi refundację kosztów poniesionych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związku z zakupem urządzenia. Do kosztów poniesionych zalicza się koszty zakupu całego kompletu oczyszczalni ścieków. </w:t>
      </w:r>
    </w:p>
    <w:p w14:paraId="498EB186" w14:textId="4C50F551" w:rsidR="008D373F" w:rsidRPr="00004E85" w:rsidRDefault="008D373F" w:rsidP="00793C12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Dofinansowaniu w formie dotacji z budżetu </w:t>
      </w:r>
      <w:r w:rsidR="00AE2D95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nie podlega zakup urządzenia przenośnego i innego nie stanowiącego elementu przydomowej oczyszczalni ścieków. </w:t>
      </w:r>
    </w:p>
    <w:p w14:paraId="023D2CC3" w14:textId="77777777" w:rsidR="008D373F" w:rsidRPr="00004E85" w:rsidRDefault="008D373F" w:rsidP="00793C12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Nie podlegają dofinansowaniu koszty przygotowania dokumentacji technicznej, koszty dostawy oczyszczalni, konserwacji i napraw urządzeń, zakupu materiału biologicznego oraz koszty materiałów niezbędnych do realizacji zadania.</w:t>
      </w:r>
    </w:p>
    <w:p w14:paraId="07876362" w14:textId="77777777" w:rsidR="008D373F" w:rsidRPr="00004E85" w:rsidRDefault="008D373F" w:rsidP="00793C12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Oczyszczalnie ścieków lub jej elementy pod względem skuteczności oczyszczania muszą spełniać wymagania obowiązujących norm, określone w prawie budowlanym oraz wymogi rozporządzenia Ministra Gospodarki Morskiej i Żeglugi Śródlądowej z dnia 28 czerwca 2019 roku, w sprawie substancji szczególnie szkodliwych dla środowiska wodnego, których wprowadzanie w ściekach przemysłowych do urządzeń kanalizacyjnych wymaga uzyskania pozwolenia wodnoprawnego (Dz. U. z 2019 r. poz. 1220). </w:t>
      </w:r>
    </w:p>
    <w:p w14:paraId="6FFC5940" w14:textId="77777777" w:rsidR="008D373F" w:rsidRPr="00004E85" w:rsidRDefault="008D373F" w:rsidP="0060370A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3.</w:t>
      </w:r>
    </w:p>
    <w:p w14:paraId="3EF8E45C" w14:textId="6D4D9ED1" w:rsidR="008D373F" w:rsidRPr="00004E85" w:rsidRDefault="008D373F" w:rsidP="00793C12">
      <w:pPr>
        <w:numPr>
          <w:ilvl w:val="0"/>
          <w:numId w:val="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Kryterium uzyskania dofinansowania do budowy przydomowych oczyszczalni ścieków jest likwidacja istniejącego zbiornika bezodpływowego na nieczystości ciekłe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i spełnienie jednego z poniższych warunków: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a) brak istniejącej, projektowanej lub planowanej sieci kanalizacji sanitarnej na terenie, na którym planowana jest budowa przydomowej oczyszczalni ścieków;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b) brak możliwości technicznego podłączenia do istniejącej, projektowanej lub planowanej sieci kanalizacji sanitarnej. </w:t>
      </w:r>
    </w:p>
    <w:p w14:paraId="6D5D7DDA" w14:textId="72057050" w:rsidR="008D373F" w:rsidRPr="00004E85" w:rsidRDefault="008D373F" w:rsidP="00793C12">
      <w:pPr>
        <w:numPr>
          <w:ilvl w:val="0"/>
          <w:numId w:val="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Przydomowa oczyszczalnia ścieków wybudowana zostanie na nieruchomości położonej na terenie </w:t>
      </w:r>
      <w:r w:rsidR="00AE2D95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6B20BA2" w14:textId="77777777" w:rsidR="008D373F" w:rsidRPr="00004E85" w:rsidRDefault="008D373F" w:rsidP="00793C12">
      <w:pPr>
        <w:numPr>
          <w:ilvl w:val="0"/>
          <w:numId w:val="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Brak możliwości technicznego podłączenia do istniejącej, projektowanej lub planowanej sieci kanalizacji sanitarnej wymaga pisemnego potwierdzenia zarządcy sieci kanalizacyjnej. </w:t>
      </w:r>
    </w:p>
    <w:p w14:paraId="67750E01" w14:textId="06ABE4D8" w:rsidR="008D373F" w:rsidRPr="00004E85" w:rsidRDefault="008D373F" w:rsidP="00793C12">
      <w:pPr>
        <w:numPr>
          <w:ilvl w:val="0"/>
          <w:numId w:val="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O przyznaniu dotacji decyduje kolejność wpływu wniosków o udzielenie dotacji do Urzędu </w:t>
      </w:r>
      <w:r w:rsidR="00AE2D95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8074151" w14:textId="77777777" w:rsidR="00360F30" w:rsidRPr="00004E85" w:rsidRDefault="00360F30" w:rsidP="00793C12">
      <w:p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F19726" w14:textId="77777777" w:rsidR="00360F30" w:rsidRPr="00004E85" w:rsidRDefault="00360F30" w:rsidP="00793C12">
      <w:p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052CC1" w14:textId="77777777" w:rsidR="00360F30" w:rsidRPr="00004E85" w:rsidRDefault="00360F30" w:rsidP="00793C12">
      <w:p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86868D" w14:textId="4DAE73A7" w:rsidR="00360F30" w:rsidRDefault="00360F30" w:rsidP="00793C12">
      <w:p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97BD9D" w14:textId="77777777" w:rsidR="00793C12" w:rsidRPr="00004E85" w:rsidRDefault="00793C12" w:rsidP="00793C12">
      <w:p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A7397F" w14:textId="2292BDC2" w:rsidR="008D373F" w:rsidRPr="00004E85" w:rsidRDefault="008D373F" w:rsidP="0060370A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lastRenderedPageBreak/>
        <w:t>§ 4.</w:t>
      </w:r>
    </w:p>
    <w:p w14:paraId="7A557DA6" w14:textId="77777777" w:rsidR="008D373F" w:rsidRPr="00004E85" w:rsidRDefault="008D373F" w:rsidP="00793C12">
      <w:pPr>
        <w:numPr>
          <w:ilvl w:val="0"/>
          <w:numId w:val="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Podstawą do udzielenia dotacji jest złożenie przez podmiot uprawniony, pisemnego wniosku o udzielenie dotacji według wzoru określonego w załączniku nr 1 do uchwały. </w:t>
      </w:r>
    </w:p>
    <w:p w14:paraId="3CC23234" w14:textId="77777777" w:rsidR="008D373F" w:rsidRPr="00004E85" w:rsidRDefault="008D373F" w:rsidP="00793C12">
      <w:pPr>
        <w:numPr>
          <w:ilvl w:val="0"/>
          <w:numId w:val="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Podmioty wskazane w art. 403 ust. 4 ustawy z dnia 27 kwietnia 2001 r. Prawo ochrony środowiska, w przypadku gdy tytuł prawny do budynku mieszkalnego przysługuje więcej niż jednemu podmiotowi, zobowiązane są do wyznaczenia pełnomocnika upoważnionego do ich reprezentowania w postępowaniu o udzielenie dotacji, zawarcia umowy o udzielenie dotacji oraz rozliczenia dotacji. </w:t>
      </w:r>
    </w:p>
    <w:p w14:paraId="010CDA1F" w14:textId="263629CC" w:rsidR="008D373F" w:rsidRPr="00004E85" w:rsidRDefault="008D373F" w:rsidP="00793C12">
      <w:pPr>
        <w:numPr>
          <w:ilvl w:val="0"/>
          <w:numId w:val="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Podmiot ubiegający się o pomoc de minimis, o której mowa w § 1 ust. 5 pkt 1), jest zobowiązany do przedstawienia podmiotowi udzielającemu pomocy, wraz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z wnioskiem o udzielenie pomocy: </w:t>
      </w:r>
    </w:p>
    <w:p w14:paraId="651899F2" w14:textId="25F67190" w:rsidR="008D373F" w:rsidRPr="00004E85" w:rsidRDefault="008D373F" w:rsidP="00793C1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wszystkich zaświadczeń o pomocy de minimis oraz pomocy de minimis w rolnictwie lub rybołówstwie otrzymanej w ciągu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004E85">
        <w:rPr>
          <w:rFonts w:eastAsia="Times New Roman" w:cstheme="minorHAnsi"/>
          <w:sz w:val="24"/>
          <w:szCs w:val="24"/>
          <w:lang w:eastAsia="pl-PL"/>
        </w:rPr>
        <w:t>minionych lat, albo oświadczenia o wielkości tej pomocy otrzymanej w tym okresie, albo oświadczenia o nie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otrzymaniu takiej pomocy w tym okresie; </w:t>
      </w:r>
    </w:p>
    <w:p w14:paraId="7BD6CC14" w14:textId="6D677294" w:rsidR="008D373F" w:rsidRPr="00004E85" w:rsidRDefault="008D373F" w:rsidP="00793C12">
      <w:pPr>
        <w:numPr>
          <w:ilvl w:val="0"/>
          <w:numId w:val="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informacji określonych w Rozporządzeniu Rady Ministrów z dnia 29 marca 2010 roku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sprawie zakresu informacji przedstawionych przez podmiot ubiegający się o pomoc de minimis (Dz. U. z 2024 r., poz. 40). </w:t>
      </w:r>
    </w:p>
    <w:p w14:paraId="7A600789" w14:textId="77777777" w:rsidR="008D373F" w:rsidRPr="00004E85" w:rsidRDefault="008D373F" w:rsidP="00793C12">
      <w:pPr>
        <w:numPr>
          <w:ilvl w:val="0"/>
          <w:numId w:val="8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Przedsiębiorca ubiegający się o dotację stanowiącą pomoc de minimis w rolnictwie lub rybołówstwie, zobowiązany jest do dostarczenia wraz z wnioskiem: </w:t>
      </w:r>
    </w:p>
    <w:p w14:paraId="510DFEBE" w14:textId="01D08504" w:rsidR="008D373F" w:rsidRPr="0060370A" w:rsidRDefault="008D373F" w:rsidP="00793C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wszystkich zaświadczeń o pomocy de minimis, pomocy de minimis w rolnictwie oraz pomocy de minimis w rybołówstwie, jakie otrzymał w roku podatkowym, w którym ubiega się </w:t>
      </w:r>
      <w:r w:rsidR="00DB52D0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o pomoc, oraz w dwóch poprzednich latach podatkowych, albo oświadczeń o wielkości pomocy de minimis, pomocy de minimis w rolnictwie oraz pomocy de minimis </w:t>
      </w:r>
      <w:r w:rsidR="00DB52D0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w rybołówstwie otrzymanej w tym okresie, albo oświadczenia o nieotrzymaniu takiej pomocy w tym okresie; </w:t>
      </w:r>
    </w:p>
    <w:p w14:paraId="20F28F20" w14:textId="5E70BE02" w:rsidR="008D373F" w:rsidRPr="0060370A" w:rsidRDefault="008D373F" w:rsidP="00793C12">
      <w:pPr>
        <w:numPr>
          <w:ilvl w:val="0"/>
          <w:numId w:val="9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informacji niezbędnych do udzielenia pomocy de minimis w rolnictwie lub rybołówstwie, których zakres został określony w Rozporządzeniu Rady Ministrów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z dnia 11 czerwca 2010 roku, w sprawie informacji składanych przez podmioty ubiegające się o pomoc de minimis w rolnictwie lub rybołówstwie (Dz. U. nr 121, poz. 810). </w:t>
      </w:r>
    </w:p>
    <w:p w14:paraId="146978C6" w14:textId="77777777" w:rsidR="008D373F" w:rsidRPr="00004E85" w:rsidRDefault="008D373F" w:rsidP="00793C12">
      <w:pPr>
        <w:numPr>
          <w:ilvl w:val="0"/>
          <w:numId w:val="10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Łączna wartość pomocy udzielanej przedsiębiorcy na podstawie niniejszej uchwały nie może przekroczyć dopuszczalnej pomocy, o której mowa w rozporządzeniach wymienionych w § 1 ust. 5. </w:t>
      </w:r>
    </w:p>
    <w:p w14:paraId="2D4AF59C" w14:textId="77777777" w:rsidR="008D373F" w:rsidRPr="00004E85" w:rsidRDefault="008D373F" w:rsidP="00793C12">
      <w:pPr>
        <w:numPr>
          <w:ilvl w:val="0"/>
          <w:numId w:val="10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Wnioski wraz z załącznikami należy składać do dnia 30 września każdego roku budżetowego: </w:t>
      </w:r>
    </w:p>
    <w:p w14:paraId="2FBD258F" w14:textId="67FDCE4A" w:rsidR="008D373F" w:rsidRPr="00004E85" w:rsidRDefault="008D373F" w:rsidP="00793C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 Urzędzie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0656A828" w14:textId="48EE8902" w:rsidR="008D373F" w:rsidRPr="00004E85" w:rsidRDefault="008D373F" w:rsidP="00793C12">
      <w:pPr>
        <w:numPr>
          <w:ilvl w:val="0"/>
          <w:numId w:val="11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na adres Urzędu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5FEF1C1" w14:textId="49C2D713" w:rsidR="008D373F" w:rsidRPr="00004E85" w:rsidRDefault="008D373F" w:rsidP="00793C12">
      <w:pPr>
        <w:numPr>
          <w:ilvl w:val="0"/>
          <w:numId w:val="12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Za datę złożenia wniosku uznaje się dzień wpływu do Urzędu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Miasta i Gminy Międzybórz.</w:t>
      </w:r>
    </w:p>
    <w:p w14:paraId="4160E211" w14:textId="77777777" w:rsidR="0060370A" w:rsidRDefault="0060370A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2840D53" w14:textId="77777777" w:rsidR="0060370A" w:rsidRDefault="0060370A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781B1E6" w14:textId="3CCD7EBE" w:rsidR="0060370A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lastRenderedPageBreak/>
        <w:t xml:space="preserve">§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004E85">
        <w:rPr>
          <w:rFonts w:eastAsia="Times New Roman" w:cstheme="minorHAnsi"/>
          <w:sz w:val="24"/>
          <w:szCs w:val="24"/>
          <w:lang w:eastAsia="pl-PL"/>
        </w:rPr>
        <w:t>5.</w:t>
      </w:r>
    </w:p>
    <w:p w14:paraId="4EF2FE61" w14:textId="0A166086" w:rsidR="00360F30" w:rsidRPr="00004E85" w:rsidRDefault="008D373F" w:rsidP="0060370A">
      <w:pPr>
        <w:spacing w:before="100" w:beforeAutospacing="1" w:after="100" w:afterAutospacing="1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br/>
        <w:t>Dotacja nie może pokrywać wydatków przeznaczonych na ten sam cel finansowany z innych bezzwrotnych źródeł (zakaz tzw. podwójnego finansowania).</w:t>
      </w:r>
    </w:p>
    <w:p w14:paraId="0D6E883C" w14:textId="77777777" w:rsidR="0060370A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6.</w:t>
      </w:r>
    </w:p>
    <w:p w14:paraId="097A3984" w14:textId="0EFFFBE0" w:rsidR="007D79C1" w:rsidRPr="00004E85" w:rsidRDefault="008D373F" w:rsidP="00793C12">
      <w:pPr>
        <w:spacing w:before="100" w:beforeAutospacing="1" w:after="100" w:afterAutospacing="1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Ogłoszenie o naborze wniosków określające miejsce i termin ich składania będzie podane do publicznej wiadomości w Biuletynie Informacji Publicznej Urzędu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na stronie internetowej urzędu oraz na tablicy ogłoszeń Urzędu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>.</w:t>
      </w:r>
    </w:p>
    <w:p w14:paraId="0BAE8B57" w14:textId="07C77257" w:rsidR="008D373F" w:rsidRPr="00004E85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7.</w:t>
      </w:r>
    </w:p>
    <w:p w14:paraId="42243B8F" w14:textId="77777777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Wnioski rozpatrywane i umowy zawierane będą do wyczerpania środków finansowych zaplanowanych w budżecie na ten cel w danym roku budżetowym, lecz nie później niż do 31 października danego roku budżetowego. </w:t>
      </w:r>
    </w:p>
    <w:p w14:paraId="030DA436" w14:textId="378BA041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 przypadku wyczerpania się środków finansowych przeznaczonych w budżecie </w:t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 xml:space="preserve">Miasta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="007D79C1" w:rsidRPr="00004E85">
        <w:rPr>
          <w:rFonts w:eastAsia="Times New Roman" w:cstheme="minorHAnsi"/>
          <w:sz w:val="24"/>
          <w:szCs w:val="24"/>
          <w:lang w:eastAsia="pl-PL"/>
        </w:rPr>
        <w:t>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na realizację celu, o którym mowa w § 1, wnioski pozostałe zostaną rozpatrzone negatywnie. </w:t>
      </w:r>
    </w:p>
    <w:p w14:paraId="3D615521" w14:textId="5E6B0D2B" w:rsidR="008D373F" w:rsidRPr="00004E85" w:rsidRDefault="008D373F" w:rsidP="00793C12">
      <w:pPr>
        <w:numPr>
          <w:ilvl w:val="0"/>
          <w:numId w:val="13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Pozytywne rozpatrzenie wniosku oraz zabezpieczenie środków na jego realizację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w budżecie gminy stanowi podstawę do zawarcia umowy pomiędzy</w:t>
      </w:r>
      <w:r w:rsidR="00360F30" w:rsidRPr="00004E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Miastem i Gminą Międzybórz 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a Wnioskodawcą, o udzielenie dotacji celowej. </w:t>
      </w:r>
    </w:p>
    <w:p w14:paraId="5A0B9E98" w14:textId="2607FBAA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Wnioski kwalifikuje komisja powołana zarządzeniem Burmistrza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Międzybórz.</w:t>
      </w:r>
    </w:p>
    <w:p w14:paraId="0AD00244" w14:textId="77777777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Wnioski kwalifikowane będą przez komisję na posiedzeniach zwoływanych przez przewodniczącego z częstotliwością nie rzadszą niż raz w miesiącu. </w:t>
      </w:r>
    </w:p>
    <w:p w14:paraId="68F3A465" w14:textId="41758F53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Jeżeli w okresie pomiędzy posiedzeniami komisji, do Urzędu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>, wpłynie ilość kompletnych wniosków do rozpatrzenia których nie wystarczą środki finansowe zabez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pieczone na ten cel w budżecie 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, komisja rozpatrzy wnioski według kryteriów określonych w § 3 ust. 4. </w:t>
      </w:r>
    </w:p>
    <w:p w14:paraId="65F6B1A6" w14:textId="3875C592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Protokół z posiedzenia komisja przedkłada do zatwierdzenia Burmistrzowi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Miasta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i Gminy Międzybórz.</w:t>
      </w:r>
    </w:p>
    <w:p w14:paraId="440A09EB" w14:textId="77777777" w:rsidR="008D373F" w:rsidRPr="00004E85" w:rsidRDefault="008D373F" w:rsidP="00793C12">
      <w:pPr>
        <w:numPr>
          <w:ilvl w:val="0"/>
          <w:numId w:val="13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Bez rozpatrzenia pozostawiane będą wnioski: </w:t>
      </w:r>
    </w:p>
    <w:p w14:paraId="502B4354" w14:textId="11C472D3" w:rsidR="008D373F" w:rsidRPr="0060370A" w:rsidRDefault="008D373F" w:rsidP="00793C1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niespełniające wymogów formalnych (niekompletne lub nieprawidłowo wypełnione) </w:t>
      </w:r>
      <w:r w:rsidR="00C30896" w:rsidRPr="0060370A">
        <w:rPr>
          <w:rFonts w:eastAsia="Times New Roman" w:cstheme="minorHAnsi"/>
          <w:i/>
          <w:sz w:val="24"/>
          <w:szCs w:val="24"/>
          <w:lang w:eastAsia="pl-PL"/>
        </w:rPr>
        <w:br/>
      </w: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i nieuzupełnione po wezwaniu do uzupełnienia; </w:t>
      </w:r>
    </w:p>
    <w:p w14:paraId="26C2C7E2" w14:textId="77777777" w:rsidR="008D373F" w:rsidRPr="0060370A" w:rsidRDefault="008D373F" w:rsidP="00793C12">
      <w:pPr>
        <w:numPr>
          <w:ilvl w:val="0"/>
          <w:numId w:val="14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złożone po terminie; </w:t>
      </w:r>
    </w:p>
    <w:p w14:paraId="197ADED4" w14:textId="77777777" w:rsidR="008D373F" w:rsidRPr="0060370A" w:rsidRDefault="008D373F" w:rsidP="00793C12">
      <w:pPr>
        <w:numPr>
          <w:ilvl w:val="0"/>
          <w:numId w:val="14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0370A">
        <w:rPr>
          <w:rFonts w:eastAsia="Times New Roman" w:cstheme="minorHAnsi"/>
          <w:i/>
          <w:sz w:val="24"/>
          <w:szCs w:val="24"/>
          <w:lang w:eastAsia="pl-PL"/>
        </w:rPr>
        <w:t xml:space="preserve">dotyczące budynków mieszkalnych lub lokali mieszkalnych o nieuregulowanym stanie prawnym. </w:t>
      </w:r>
    </w:p>
    <w:p w14:paraId="19C3278F" w14:textId="028FA121" w:rsidR="008D373F" w:rsidRPr="00004E85" w:rsidRDefault="008D373F" w:rsidP="00793C12">
      <w:pPr>
        <w:numPr>
          <w:ilvl w:val="0"/>
          <w:numId w:val="1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 przypadku dołączenia do wniosku kserokopii dokumentów, Wnioskodawca zobowiązany jest do przedłożenia, w Urzędzie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, oryginałów dokumentów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w celu ich uwierzytelnienia. </w:t>
      </w:r>
    </w:p>
    <w:p w14:paraId="6ED169CB" w14:textId="77777777" w:rsidR="008D373F" w:rsidRPr="00004E85" w:rsidRDefault="008D373F" w:rsidP="00793C12">
      <w:pPr>
        <w:numPr>
          <w:ilvl w:val="0"/>
          <w:numId w:val="15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 przypadku wstępnego zakwalifikowania wniosku do zawarcia umowy, podmiot ubiegający się o udzielenie dotacji zobowiązany jest do przedłożenia dokumentów: </w:t>
      </w:r>
    </w:p>
    <w:p w14:paraId="72D49092" w14:textId="6223417B" w:rsidR="008D373F" w:rsidRPr="00004E85" w:rsidRDefault="008D373F" w:rsidP="00793C1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pozwolenia na budowę wydanego przez Starostę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Oleśnickiego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w przypadku budowy przydomowej oczyszczalni ścieków o wydajności powyżej 7,5 m³/dobę; </w:t>
      </w:r>
    </w:p>
    <w:p w14:paraId="5FBB2CBE" w14:textId="5B252C5A" w:rsidR="008D373F" w:rsidRPr="00004E85" w:rsidRDefault="008D373F" w:rsidP="00793C12">
      <w:pPr>
        <w:numPr>
          <w:ilvl w:val="0"/>
          <w:numId w:val="1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kopię zgłoszenia potwierdzoną przez Starostwo Powiatowe w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Oleśnicy 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o zamiarze przystąpienia do budowy przydomowej oczyszczalni ścieków w przypadku oczyszczalni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o wydajności do 7,5 m³/dobę; </w:t>
      </w:r>
    </w:p>
    <w:p w14:paraId="2AB07108" w14:textId="77777777" w:rsidR="008D373F" w:rsidRPr="00004E85" w:rsidRDefault="008D373F" w:rsidP="00793C12">
      <w:pPr>
        <w:numPr>
          <w:ilvl w:val="0"/>
          <w:numId w:val="1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opinię zarządcy sieci kanalizacyjnej, gdy jest wymagana; </w:t>
      </w:r>
    </w:p>
    <w:p w14:paraId="4DED0AFC" w14:textId="39E14297" w:rsidR="008D373F" w:rsidRPr="00004E85" w:rsidRDefault="008D373F" w:rsidP="00793C12">
      <w:pPr>
        <w:numPr>
          <w:ilvl w:val="0"/>
          <w:numId w:val="16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pisemnej zgody osób wymienionych w § 1 ust. 3 na posadowienie, zainstalowanie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i użytkowanie oczyszczalni. </w:t>
      </w:r>
    </w:p>
    <w:p w14:paraId="19CB3F8A" w14:textId="77777777" w:rsidR="008D373F" w:rsidRPr="00004E85" w:rsidRDefault="008D373F" w:rsidP="0060370A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8.</w:t>
      </w:r>
    </w:p>
    <w:p w14:paraId="25514A61" w14:textId="3A390E2A" w:rsidR="008D373F" w:rsidRPr="00004E85" w:rsidRDefault="008D373F" w:rsidP="00793C12">
      <w:pPr>
        <w:numPr>
          <w:ilvl w:val="0"/>
          <w:numId w:val="1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Udzielenie dotacji następuje na podstawie umowy zawartej pomiędzy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Miastem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i Gminą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a podmiotem uprawnionym do otrzymania dotacji. </w:t>
      </w:r>
    </w:p>
    <w:p w14:paraId="3A9F3C63" w14:textId="19AA6D8A" w:rsidR="008D373F" w:rsidRPr="00004E85" w:rsidRDefault="008D373F" w:rsidP="00793C12">
      <w:pPr>
        <w:numPr>
          <w:ilvl w:val="0"/>
          <w:numId w:val="1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 zakwalifikowaniu wniosku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Miasto i Gmina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zawiadomi podmiot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o którym mowa w § 1 ust. 3 o przyznaniu dotacji oraz o terminie i miejscu podpisania umowy. </w:t>
      </w:r>
    </w:p>
    <w:p w14:paraId="09DC70F1" w14:textId="77777777" w:rsidR="008D373F" w:rsidRPr="00004E85" w:rsidRDefault="008D373F" w:rsidP="00793C12">
      <w:pPr>
        <w:numPr>
          <w:ilvl w:val="0"/>
          <w:numId w:val="1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Niestawienie się podmiotu o którym mowa w § 1 ust. 3 w miejscu i terminie o którym mowa w ust. 2 uznaje się za jego rezygnację z otrzymania dotacji i o ile przed upływem wyznaczonego terminu uprawniony podmiot nie wystąpi o jego zmianę. </w:t>
      </w:r>
    </w:p>
    <w:p w14:paraId="68E59242" w14:textId="77777777" w:rsidR="008D373F" w:rsidRPr="00004E85" w:rsidRDefault="008D373F" w:rsidP="00793C12">
      <w:pPr>
        <w:numPr>
          <w:ilvl w:val="0"/>
          <w:numId w:val="17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Podpisując umowę o udzielenie dotacji podmiot, o którym mowa w § 1 ust. 3 zobowiązuje się do realizacji zadania w terminie, zakresie i na zasadach w niej określonych.</w:t>
      </w:r>
    </w:p>
    <w:p w14:paraId="3C62D5E0" w14:textId="77777777" w:rsidR="008D373F" w:rsidRPr="00004E85" w:rsidRDefault="008D373F" w:rsidP="0060370A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9.</w:t>
      </w:r>
    </w:p>
    <w:p w14:paraId="36B3B4EA" w14:textId="0D5F3CC1" w:rsidR="008D373F" w:rsidRPr="00004E85" w:rsidRDefault="008D373F" w:rsidP="00793C12">
      <w:pPr>
        <w:numPr>
          <w:ilvl w:val="0"/>
          <w:numId w:val="18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Po wykonaniu zadania podmioty, które otrzymały dotację, przedkładają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Miastu </w:t>
      </w:r>
      <w:r w:rsidR="00C30896" w:rsidRPr="00004E85">
        <w:rPr>
          <w:rFonts w:eastAsia="Times New Roman" w:cstheme="minorHAnsi"/>
          <w:sz w:val="24"/>
          <w:szCs w:val="24"/>
          <w:lang w:eastAsia="pl-PL"/>
        </w:rPr>
        <w:br/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i Gminie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wniosek o wypłatę dotacji na dofinansowanie. </w:t>
      </w:r>
    </w:p>
    <w:p w14:paraId="273033E0" w14:textId="77777777" w:rsidR="008D373F" w:rsidRPr="00004E85" w:rsidRDefault="008D373F" w:rsidP="00793C12">
      <w:pPr>
        <w:numPr>
          <w:ilvl w:val="0"/>
          <w:numId w:val="18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Wzór wniosku o wypłatę dotacji wraz z wykazem niezbędnych załączników, które należy do niego dołączyć, stanowi załącznik nr 2 do uchwały. </w:t>
      </w:r>
    </w:p>
    <w:p w14:paraId="7F42DB0F" w14:textId="77777777" w:rsidR="008D373F" w:rsidRPr="00004E85" w:rsidRDefault="008D373F" w:rsidP="00793C12">
      <w:pPr>
        <w:numPr>
          <w:ilvl w:val="0"/>
          <w:numId w:val="18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W związku z rozpatrywaniem wniosku, o którym mowa w ust. 2, Komisja do spraw oceny wniosków zawiadamia podmiot ubiegający się o dotację, o terminie dokonania oględzin oczyszczalni. </w:t>
      </w:r>
    </w:p>
    <w:p w14:paraId="42DAC19D" w14:textId="77777777" w:rsidR="008D373F" w:rsidRPr="00004E85" w:rsidRDefault="008D373F" w:rsidP="00793C12">
      <w:pPr>
        <w:numPr>
          <w:ilvl w:val="0"/>
          <w:numId w:val="18"/>
        </w:numPr>
        <w:spacing w:before="100" w:beforeAutospacing="1" w:after="100" w:afterAutospacing="1" w:line="24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Z dokonanych oględzin Komisja ds. oceny wniosków sporządza protokół. </w:t>
      </w:r>
    </w:p>
    <w:p w14:paraId="115C0343" w14:textId="77777777" w:rsidR="00360F30" w:rsidRPr="00004E85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10.</w:t>
      </w:r>
    </w:p>
    <w:p w14:paraId="5D4284EA" w14:textId="31F4A49E" w:rsidR="008D373F" w:rsidRPr="00004E85" w:rsidRDefault="008D373F" w:rsidP="00793C12">
      <w:pPr>
        <w:spacing w:before="100" w:beforeAutospacing="1" w:after="100" w:afterAutospacing="1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br/>
        <w:t>Wypłata dotacji nastąpi przelewem na rachunek bankowy Wnioskodawcy.</w:t>
      </w:r>
    </w:p>
    <w:p w14:paraId="22C09BC2" w14:textId="77777777" w:rsidR="00360F30" w:rsidRPr="00004E85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11.</w:t>
      </w:r>
    </w:p>
    <w:p w14:paraId="5BF1FFE4" w14:textId="11F5EE38" w:rsidR="008D373F" w:rsidRPr="00004E85" w:rsidRDefault="008D373F" w:rsidP="00793C12">
      <w:pPr>
        <w:spacing w:before="100" w:beforeAutospacing="1" w:after="100" w:afterAutospacing="1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Wykonanie uchwały powierza się Burmistrzowi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>.</w:t>
      </w:r>
    </w:p>
    <w:p w14:paraId="508EE06B" w14:textId="77777777" w:rsidR="00360F30" w:rsidRPr="00004E85" w:rsidRDefault="008D373F" w:rsidP="0060370A">
      <w:pPr>
        <w:spacing w:before="100" w:beforeAutospacing="1" w:after="100" w:afterAutospacing="1" w:line="24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§ 12.</w:t>
      </w:r>
    </w:p>
    <w:p w14:paraId="5A523324" w14:textId="40D22349" w:rsidR="00811984" w:rsidRPr="00004E85" w:rsidRDefault="008D373F" w:rsidP="009A6B41">
      <w:pPr>
        <w:spacing w:before="100" w:beforeAutospacing="1" w:after="100" w:afterAutospacing="1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Uchwała wchodzi w życie po upływie 14 dni od dnia jej ogłoszenia w Dzienniku Urzędowym Województwa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Dolnośląskiego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i obo</w:t>
      </w:r>
      <w:r w:rsidR="009A6B41">
        <w:rPr>
          <w:rFonts w:eastAsia="Times New Roman" w:cstheme="minorHAnsi"/>
          <w:sz w:val="24"/>
          <w:szCs w:val="24"/>
          <w:lang w:eastAsia="pl-PL"/>
        </w:rPr>
        <w:t>wiązuje do 31 grudnia 2030 roku</w:t>
      </w:r>
    </w:p>
    <w:p w14:paraId="0C2D4E54" w14:textId="592E1852" w:rsidR="008D373F" w:rsidRPr="00004E85" w:rsidRDefault="008D373F" w:rsidP="0081198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004E85">
        <w:rPr>
          <w:rFonts w:eastAsia="Times New Roman" w:cstheme="minorHAnsi"/>
          <w:b/>
          <w:bCs/>
          <w:sz w:val="36"/>
          <w:szCs w:val="36"/>
          <w:lang w:eastAsia="pl-PL"/>
        </w:rPr>
        <w:lastRenderedPageBreak/>
        <w:t xml:space="preserve">Załącznik Nr 1 do uchwały </w:t>
      </w:r>
    </w:p>
    <w:p w14:paraId="0B316AEB" w14:textId="721CA2C9" w:rsidR="00811984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Rady </w:t>
      </w:r>
      <w:r w:rsidR="00DB52D0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z dnia </w:t>
      </w:r>
      <w:r w:rsidR="007865C1">
        <w:rPr>
          <w:rFonts w:eastAsia="Times New Roman" w:cstheme="minorHAnsi"/>
          <w:sz w:val="24"/>
          <w:szCs w:val="24"/>
          <w:lang w:eastAsia="pl-PL"/>
        </w:rPr>
        <w:t>…………..</w:t>
      </w:r>
      <w:r w:rsidRPr="00004E85">
        <w:rPr>
          <w:rFonts w:eastAsia="Times New Roman" w:cstheme="minorHAnsi"/>
          <w:sz w:val="24"/>
          <w:szCs w:val="24"/>
          <w:lang w:eastAsia="pl-PL"/>
        </w:rPr>
        <w:t>.</w:t>
      </w:r>
    </w:p>
    <w:p w14:paraId="6B96BFF5" w14:textId="7FDBB03C" w:rsidR="008D373F" w:rsidRPr="00004E85" w:rsidRDefault="007865C1" w:rsidP="0081198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Międzybórz</w:t>
      </w:r>
      <w:r w:rsidR="008D373F" w:rsidRPr="00004E85">
        <w:rPr>
          <w:rFonts w:eastAsia="Times New Roman" w:cstheme="minorHAnsi"/>
          <w:sz w:val="24"/>
          <w:szCs w:val="24"/>
          <w:lang w:eastAsia="pl-PL"/>
        </w:rPr>
        <w:t>, dnia ………………………</w:t>
      </w:r>
    </w:p>
    <w:p w14:paraId="114EFE09" w14:textId="727F2F38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BURMISTRZ </w:t>
      </w:r>
      <w:r w:rsidR="00064723" w:rsidRPr="00004E85">
        <w:rPr>
          <w:rFonts w:eastAsia="Times New Roman" w:cstheme="minorHAnsi"/>
          <w:b/>
          <w:bCs/>
          <w:sz w:val="24"/>
          <w:szCs w:val="24"/>
          <w:lang w:eastAsia="pl-PL"/>
        </w:rPr>
        <w:t>MIASTA I GMINY MIĘDZYBÓRZ</w:t>
      </w:r>
    </w:p>
    <w:p w14:paraId="1E7465A1" w14:textId="68572B74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o udzielenie dotacji celowej na dofinansowanie zakupu urządzeń przydomowej oczyszczalni ścieków ze środków budżetu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</w:p>
    <w:p w14:paraId="726B9A77" w14:textId="77777777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Dane identyfikacyjne Wnioskodawcy*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Imię i Nazwisko/Nazwa: 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Adres zamieszkania: .............................................................................................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(miejscowość, ulica, nr budynku, nr lokalu)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Pesel: .....................................................................................................................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Numer telefonu kontaktowego: ............................................................................ </w:t>
      </w:r>
    </w:p>
    <w:p w14:paraId="2511C44A" w14:textId="2714EBFE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Oznaczenie nieruchomości, na której zrealizowana zostanie inwestycja objęta wnioskiem </w:t>
      </w:r>
      <w:r w:rsidR="001B5B5C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o dofinansowanie: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adres nieruchomości: 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nr działki: ..............................................................................................................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nr księgi wieczystej: ............................................................................................ </w:t>
      </w:r>
    </w:p>
    <w:p w14:paraId="35A40481" w14:textId="77777777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Opis inwestycji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a) typ oczyszczalni: .............................................................................................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(oczyszczalni biologiczna, oczyszczalnia drenażowa)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b) przepustowość oczyszczalni: .................. m³/d </w:t>
      </w:r>
    </w:p>
    <w:p w14:paraId="704D967D" w14:textId="77777777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Określenie wysokości dotacji z budżetu gminy: ............................................... </w:t>
      </w:r>
    </w:p>
    <w:p w14:paraId="6B931A24" w14:textId="77777777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Całkowity koszt inwestycji: ............................................................................... </w:t>
      </w:r>
    </w:p>
    <w:p w14:paraId="055EC41A" w14:textId="77777777" w:rsidR="008D373F" w:rsidRPr="00004E85" w:rsidRDefault="008D373F" w:rsidP="00793C12">
      <w:pPr>
        <w:numPr>
          <w:ilvl w:val="0"/>
          <w:numId w:val="19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Sposób przekazania dotacji: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□ na rachunek bankowy numer: ........................................................................... </w:t>
      </w:r>
    </w:p>
    <w:p w14:paraId="1F95D803" w14:textId="74BA9325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Do wniosku dołączam następujące dokumenty**: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a) odpis z księgi wieczystej nieruchomości, na której zrealizowana będzie inwestycja, nie starszy niż 3 miesiące licząc od daty złożenia wniosku o udzielenie dotacji lub wydruk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z Centralnej Bazy Danych Ksiąg Wieczystych wygenerowany nie później niż w dniu poprzedzającym złożenie wniosku,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b) zgłoszenie robót budowlanych lub pozwolenie na budowę, jeżeli ich uzyskanie wynika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z obowiązujących przepisów,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c) operat wodno prawny i pozwolenie wodno prawne, gdy są wymagane przepisami prawa lub projekt techniczny (opis techniczny) wraz z mapą sytuacyjno-wysokościową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z zaznaczeniem lokalizacji oczyszczalni,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d) w przypadku gdy nieruchomość, na której realizowana będzie inwestycja objęta dofinansowaniem znajduje się we współwłasności – oświadczenie pozostałych współwłaścicieli o zgodzie na jej realizację i wypłatę dotacji Wnioskodawcy,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e) oświadczenie o zobowiązaniu się do korzystania z urządzeń objętych dofinansowaniem </w:t>
      </w:r>
      <w:r w:rsidRPr="00004E85">
        <w:rPr>
          <w:rFonts w:eastAsia="Times New Roman" w:cstheme="minorHAnsi"/>
          <w:sz w:val="24"/>
          <w:szCs w:val="24"/>
          <w:lang w:eastAsia="pl-PL"/>
        </w:rPr>
        <w:lastRenderedPageBreak/>
        <w:t>przez okres co najmniej 5 lat od daty umowy o udzieleniu dotacji,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f) wszystkich zaświadczeń o pomocy de minimis oraz pomocy de minimis w rolnictwie lub rybołówstwie otrzymanej w ciągu 3 minionych lat, albo oświadczenia o wielkości tej pomocy otrzymanej w tym okresie, albo oświadczenia o nieotrzymaniu takiej pomocy w tym okresie,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g) informacji określonych w Rozporządzeniu Rady Ministrów z dnia 29 marca 2010 roku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w sprawie zakresu informacji przedstawionych przez podmiot ubiegający się o pomoc de minimis (Dz. U. z 2024 r., poz. 40),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h) wszystkich zaświadczeń o pomocy de minimis, pomocy de minimis w rolnictwie oraz pomocy de minimis w rybołówstwie, jakie otrzymał w roku podatkowym, w którym ubiega się o pomoc, oraz w dwóch poprzednich latach podatkowych, albo oświadczeń o wielkości pomocy de minimis, pomocy de minimis w rolnictwie oraz pomocy de minimis w rybołówstwie otrzymanej w tym okresie, albo oświadczenia o nieotrzymaniu takiej pomocy w tym okresie,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i) informacji niezbędnych do udzielenia pomocy de minimis w rolnictwie lub rybołówstwie, których zakres został określony w Rozporządzeniu Rady Ministrów z dnia 11 czerwca 2010 roku (Dz. U. nr 121, poz. 810).</w:t>
      </w:r>
    </w:p>
    <w:p w14:paraId="528CB844" w14:textId="732AFBCC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Data i podpis Wnioskodawcy</w:t>
      </w:r>
    </w:p>
    <w:p w14:paraId="530AA836" w14:textId="5AE3F70F" w:rsidR="00064723" w:rsidRPr="00004E85" w:rsidRDefault="00064723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689D350" w14:textId="207C8E3D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65697C78" w14:textId="1AD8FE48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119FDF35" w14:textId="3D42BFEF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4C9F8D5" w14:textId="135BE863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7EECBBF" w14:textId="2F0B378E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5C5EFBE8" w14:textId="42F2CB66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7771D2E8" w14:textId="64B4F9BA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0DDD40B2" w14:textId="7C07A442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C356FA3" w14:textId="39089D34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1A839754" w14:textId="45513746" w:rsidR="00064723" w:rsidRPr="00004E85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59D18B3" w14:textId="0C6C5733" w:rsidR="00064723" w:rsidRDefault="00064723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3359F600" w14:textId="1D3F39DD" w:rsidR="00811984" w:rsidRDefault="00811984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0ACEA82C" w14:textId="731C7BDE" w:rsidR="00811984" w:rsidRPr="00004E85" w:rsidRDefault="00811984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3B1205CD" w14:textId="01DF6EA6" w:rsidR="008D373F" w:rsidRPr="00004E85" w:rsidRDefault="008D373F" w:rsidP="0081198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004E85">
        <w:rPr>
          <w:rFonts w:eastAsia="Times New Roman" w:cstheme="minorHAnsi"/>
          <w:b/>
          <w:bCs/>
          <w:sz w:val="36"/>
          <w:szCs w:val="36"/>
          <w:lang w:eastAsia="pl-PL"/>
        </w:rPr>
        <w:lastRenderedPageBreak/>
        <w:t xml:space="preserve">Załącznik Nr 2 do uchwały </w:t>
      </w:r>
    </w:p>
    <w:p w14:paraId="3D75681C" w14:textId="707D15F3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Rady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 xml:space="preserve">Miasta i Gminy Międzybórz z 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5C27BD75" w14:textId="12DB1F8F" w:rsidR="008D373F" w:rsidRPr="00004E85" w:rsidRDefault="00064723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Międzybórz</w:t>
      </w:r>
      <w:r w:rsidR="008D373F" w:rsidRPr="00004E85">
        <w:rPr>
          <w:rFonts w:eastAsia="Times New Roman" w:cstheme="minorHAnsi"/>
          <w:sz w:val="24"/>
          <w:szCs w:val="24"/>
          <w:lang w:eastAsia="pl-PL"/>
        </w:rPr>
        <w:t>, dnia ………………………</w:t>
      </w:r>
    </w:p>
    <w:p w14:paraId="7B9C0FAF" w14:textId="184E49D4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Burmistrz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</w:p>
    <w:p w14:paraId="2D12B924" w14:textId="27EB79B5" w:rsidR="008D373F" w:rsidRPr="00004E85" w:rsidRDefault="008D373F" w:rsidP="0081198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o wypłatę dotacji na dofinansowanie zakupu urządzeń przydomowej oczyszczalni ścieków ze środków budżetu </w:t>
      </w:r>
      <w:r w:rsidR="00064723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</w:p>
    <w:p w14:paraId="42556AA0" w14:textId="77777777" w:rsidR="008D373F" w:rsidRPr="00004E85" w:rsidRDefault="008D373F" w:rsidP="00793C12">
      <w:pPr>
        <w:numPr>
          <w:ilvl w:val="0"/>
          <w:numId w:val="20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Imię i nazwisko, adres zameldowania Wnioskodawcy lub osób uprawnionych do reprezentowania Wnioskodawcy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.............................................................................................................................. </w:t>
      </w:r>
    </w:p>
    <w:p w14:paraId="61E86014" w14:textId="77777777" w:rsidR="008D373F" w:rsidRPr="00004E85" w:rsidRDefault="008D373F" w:rsidP="00793C12">
      <w:pPr>
        <w:numPr>
          <w:ilvl w:val="0"/>
          <w:numId w:val="20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Numer umowy 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Data zawarcia umowy ............................ </w:t>
      </w:r>
    </w:p>
    <w:p w14:paraId="2ABAC4F2" w14:textId="77777777" w:rsidR="008D373F" w:rsidRPr="00004E85" w:rsidRDefault="008D373F" w:rsidP="00793C12">
      <w:pPr>
        <w:numPr>
          <w:ilvl w:val="0"/>
          <w:numId w:val="20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Oznaczenie nieruchomości, na której zrealizowano inwestycję objętą dofinansowaniem: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adres nieruchomości .............................................................................................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nr działki ............................................................................................................... </w:t>
      </w:r>
    </w:p>
    <w:p w14:paraId="5A223E0C" w14:textId="77777777" w:rsidR="008D373F" w:rsidRPr="00004E85" w:rsidRDefault="008D373F" w:rsidP="00793C12">
      <w:pPr>
        <w:numPr>
          <w:ilvl w:val="0"/>
          <w:numId w:val="20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Opis wykonanej inwestycji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.............................................................................................................................. </w:t>
      </w:r>
    </w:p>
    <w:p w14:paraId="6EB32CCC" w14:textId="77777777" w:rsidR="008D373F" w:rsidRPr="00004E85" w:rsidRDefault="008D373F" w:rsidP="00793C12">
      <w:pPr>
        <w:numPr>
          <w:ilvl w:val="0"/>
          <w:numId w:val="20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Rozliczenie dotacji obejmuje następujące dokumenty: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a) kserokopie faktur VAT lub rachunków wystawionych na Wnioskodawcę na zakup lub zakup i montaż przydomowej oczyszczalni ścieków wraz z oryginałem w/w do wglądu,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b) kopię zgłoszenia do eksploatacji przydomowej oczyszczalni ścieków (sporządzone zgodnie z art. 152 ust. 1 i 2 ustawy Prawo ochrony środowiska),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c) kopię protokołu odbioru przydomowej oczyszczalni ścieków wystawionego przez osobę posiadającą stosowne uprawnienia,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d) certyfikat lub aprobatę techniczną wykazującą, że zapewniono zgodność z kryteriami technicznymi (bezpieczeństwo konstrukcji) oraz użytkowymi (odpowiednie warunki higieniczne, zdrowotne i ochrony środowiska). </w:t>
      </w:r>
    </w:p>
    <w:p w14:paraId="6ACA712A" w14:textId="77777777" w:rsidR="008D373F" w:rsidRPr="00004E85" w:rsidRDefault="008D373F" w:rsidP="00793C12">
      <w:p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Data i podpis Wnioskodawcy</w:t>
      </w:r>
    </w:p>
    <w:p w14:paraId="0A46DC22" w14:textId="01D86CEA" w:rsidR="00064723" w:rsidRDefault="00064723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66D6FE62" w14:textId="505F54AB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7440164F" w14:textId="59A4CE02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227FFF91" w14:textId="237C132D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69F87359" w14:textId="7B6DFA8A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5317ED6" w14:textId="16DBB794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061E6875" w14:textId="579A131D" w:rsidR="00004E85" w:rsidRDefault="00004E85" w:rsidP="00793C12">
      <w:pPr>
        <w:spacing w:after="0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</w:p>
    <w:p w14:paraId="4CDC2BBB" w14:textId="76CF0E3A" w:rsidR="00004E85" w:rsidRDefault="00004E85" w:rsidP="00811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56C25C" w14:textId="5A2CB017" w:rsidR="00811984" w:rsidRDefault="00811984" w:rsidP="00811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FEC230" w14:textId="77777777" w:rsidR="00811984" w:rsidRPr="00004E85" w:rsidRDefault="00811984" w:rsidP="00811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6A63208" w14:textId="77777777" w:rsidR="008D373F" w:rsidRPr="00004E85" w:rsidRDefault="008D373F" w:rsidP="0081198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004E85">
        <w:rPr>
          <w:rFonts w:eastAsia="Times New Roman" w:cstheme="minorHAnsi"/>
          <w:b/>
          <w:bCs/>
          <w:sz w:val="36"/>
          <w:szCs w:val="36"/>
          <w:lang w:eastAsia="pl-PL"/>
        </w:rPr>
        <w:lastRenderedPageBreak/>
        <w:t>Uzasadnienie</w:t>
      </w:r>
    </w:p>
    <w:p w14:paraId="10DA5804" w14:textId="7F6C366C" w:rsidR="008D373F" w:rsidRPr="00004E85" w:rsidRDefault="008D373F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Zgodnie z art. 403 ust. 4 ustawy z dnia 27 kwietnia 2001 r. Prawo ochrony środowiska (t.j. Dz. U. z 2024 r. poz. 54) finansowanie ochrony środowiska i gospodarki wodnej, o którym mowa w ust. 1 i 2, może polegać na udzielaniu dotacji celowej w rozumieniu przepisów ustawy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z dnia 27 sierpnia 2009 r. o finansach publicznych z budżetu gminy lub budżetu powiatu na finansowanie lub dofinansowanie kosztów inwestycji:</w:t>
      </w:r>
    </w:p>
    <w:p w14:paraId="236F55A4" w14:textId="77777777" w:rsidR="008D373F" w:rsidRPr="00004E85" w:rsidRDefault="008D373F" w:rsidP="00DB52D0">
      <w:pPr>
        <w:numPr>
          <w:ilvl w:val="0"/>
          <w:numId w:val="21"/>
        </w:numPr>
        <w:spacing w:before="100" w:beforeAutospacing="1" w:after="100" w:afterAutospacing="1" w:line="240" w:lineRule="auto"/>
        <w:ind w:left="142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podmiotów nienależących do sektora finansów publicznych, w szczególności: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a) osób fizycznych,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b) wspólnot mieszkaniowych,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>c) osób prawnych,</w:t>
      </w:r>
      <w:r w:rsidRPr="00004E85">
        <w:rPr>
          <w:rFonts w:eastAsia="Times New Roman" w:cstheme="minorHAnsi"/>
          <w:sz w:val="24"/>
          <w:szCs w:val="24"/>
          <w:lang w:eastAsia="pl-PL"/>
        </w:rPr>
        <w:br/>
        <w:t xml:space="preserve">d) przedsiębiorców; </w:t>
      </w:r>
    </w:p>
    <w:p w14:paraId="0135334C" w14:textId="7570C5CB" w:rsidR="008D373F" w:rsidRPr="00004E85" w:rsidRDefault="008D373F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Art. 403 ust. 5 ustawy z dnia 27 kwietnia 2001 r. Prawo ochrony środowiska stanowi, że zasady udzielania dotacji celowej, o której mowa w ust. 4, obejmujące w szczególności kryteria wyboru inwestycji do finansowania lub dofinansowania oraz tryb postępowania </w:t>
      </w:r>
      <w:r w:rsidR="00DB52D0">
        <w:rPr>
          <w:rFonts w:eastAsia="Times New Roman" w:cstheme="minorHAnsi"/>
          <w:sz w:val="24"/>
          <w:szCs w:val="24"/>
          <w:lang w:eastAsia="pl-PL"/>
        </w:rPr>
        <w:br/>
      </w:r>
      <w:r w:rsidRPr="00004E85">
        <w:rPr>
          <w:rFonts w:eastAsia="Times New Roman" w:cstheme="minorHAnsi"/>
          <w:sz w:val="24"/>
          <w:szCs w:val="24"/>
          <w:lang w:eastAsia="pl-PL"/>
        </w:rPr>
        <w:t>w sprawie udzielania dotacji i sposób jej rozliczania określa odpowiednio rada gminy albo rada powiatu w drodze uchwały.</w:t>
      </w:r>
    </w:p>
    <w:p w14:paraId="70FD9F5B" w14:textId="0030E66F" w:rsidR="008D373F" w:rsidRPr="00004E85" w:rsidRDefault="00064723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Miasto i Gmina Międzybórz</w:t>
      </w:r>
      <w:r w:rsidR="008D373F" w:rsidRPr="00004E85">
        <w:rPr>
          <w:rFonts w:eastAsia="Times New Roman" w:cstheme="minorHAnsi"/>
          <w:sz w:val="24"/>
          <w:szCs w:val="24"/>
          <w:lang w:eastAsia="pl-PL"/>
        </w:rPr>
        <w:t xml:space="preserve"> zabezpieczyła w budżecie środki na zadanie pod nazwą „Budowa przydomowych oczyszczalni ścieków”.</w:t>
      </w:r>
    </w:p>
    <w:p w14:paraId="4CD76177" w14:textId="77777777" w:rsidR="008D373F" w:rsidRPr="00004E85" w:rsidRDefault="008D373F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>Niniejszy projekt uchwały określa zasady udzielania dotacji celowej, w szczególności kryteria wyboru inwestycji do finansowania lub dofinansowania oraz tryb postępowania w sprawie udzielania dotacji i sposób jej rozliczania.</w:t>
      </w:r>
    </w:p>
    <w:p w14:paraId="7DC2FDE6" w14:textId="1514696F" w:rsidR="008D373F" w:rsidRPr="00004E85" w:rsidRDefault="008D373F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Z uwagi na fakt, że w określonych przypadkach udzielana dotacja celowa może stanowić pomoc de minimis, przed przedłożeniem projektu uchwały Radzie </w:t>
      </w:r>
      <w:r w:rsidR="00680E49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 xml:space="preserve"> został on zgłoszony do Prezesa Urzędu Ochrony Konkurencji i Konsumentów oraz do Ministra Rolnictwa i Rozwoju Wsi – zgodnie z art. 7 ust. 3 i 3a ustawy z dnia 30 kwietnia 2004 r. o postępowaniu w sprawach dotyczących pomocy publicznej (Dz. U. z 2020 r. poz. 807 ze zm.).</w:t>
      </w:r>
    </w:p>
    <w:p w14:paraId="3C93616F" w14:textId="2722FCC7" w:rsidR="008D373F" w:rsidRPr="00004E85" w:rsidRDefault="008D373F" w:rsidP="00DB52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E85">
        <w:rPr>
          <w:rFonts w:eastAsia="Times New Roman" w:cstheme="minorHAnsi"/>
          <w:sz w:val="24"/>
          <w:szCs w:val="24"/>
          <w:lang w:eastAsia="pl-PL"/>
        </w:rPr>
        <w:t xml:space="preserve">Przyjęcie uchwały pozwoli na realizację zadania określonego w budżecie </w:t>
      </w:r>
      <w:r w:rsidR="00680E49" w:rsidRPr="00004E85">
        <w:rPr>
          <w:rFonts w:eastAsia="Times New Roman" w:cstheme="minorHAnsi"/>
          <w:sz w:val="24"/>
          <w:szCs w:val="24"/>
          <w:lang w:eastAsia="pl-PL"/>
        </w:rPr>
        <w:t>Miasta i Gminy Międzybórz</w:t>
      </w:r>
      <w:r w:rsidRPr="00004E85">
        <w:rPr>
          <w:rFonts w:eastAsia="Times New Roman" w:cstheme="minorHAnsi"/>
          <w:sz w:val="24"/>
          <w:szCs w:val="24"/>
          <w:lang w:eastAsia="pl-PL"/>
        </w:rPr>
        <w:t>, o którym mowa powyżej i wpłynie na poprawę środowiska naturalnego.</w:t>
      </w:r>
    </w:p>
    <w:p w14:paraId="0C06BD10" w14:textId="77777777" w:rsidR="00ED2F69" w:rsidRPr="00004E85" w:rsidRDefault="00ED2F69" w:rsidP="00793C12">
      <w:pPr>
        <w:ind w:left="142"/>
        <w:rPr>
          <w:rFonts w:cstheme="minorHAnsi"/>
        </w:rPr>
      </w:pPr>
    </w:p>
    <w:sectPr w:rsidR="00ED2F69" w:rsidRPr="0000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82A"/>
    <w:multiLevelType w:val="multilevel"/>
    <w:tmpl w:val="ECB22C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84DBD"/>
    <w:multiLevelType w:val="multilevel"/>
    <w:tmpl w:val="1102B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FD6"/>
    <w:multiLevelType w:val="multilevel"/>
    <w:tmpl w:val="DA8E32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B3D65"/>
    <w:multiLevelType w:val="multilevel"/>
    <w:tmpl w:val="1E56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42074"/>
    <w:multiLevelType w:val="multilevel"/>
    <w:tmpl w:val="F79A9B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276924DA"/>
    <w:multiLevelType w:val="multilevel"/>
    <w:tmpl w:val="002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A4860"/>
    <w:multiLevelType w:val="multilevel"/>
    <w:tmpl w:val="A044E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9181F"/>
    <w:multiLevelType w:val="multilevel"/>
    <w:tmpl w:val="0830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97C9D"/>
    <w:multiLevelType w:val="multilevel"/>
    <w:tmpl w:val="C8028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C79A5"/>
    <w:multiLevelType w:val="multilevel"/>
    <w:tmpl w:val="0406A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A2CAF"/>
    <w:multiLevelType w:val="multilevel"/>
    <w:tmpl w:val="4260E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455A5"/>
    <w:multiLevelType w:val="multilevel"/>
    <w:tmpl w:val="A284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84BD1"/>
    <w:multiLevelType w:val="multilevel"/>
    <w:tmpl w:val="8F48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57B07"/>
    <w:multiLevelType w:val="multilevel"/>
    <w:tmpl w:val="FD1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74F39"/>
    <w:multiLevelType w:val="multilevel"/>
    <w:tmpl w:val="124A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64D96"/>
    <w:multiLevelType w:val="multilevel"/>
    <w:tmpl w:val="88F4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F4E67"/>
    <w:multiLevelType w:val="multilevel"/>
    <w:tmpl w:val="03A6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D46F9"/>
    <w:multiLevelType w:val="multilevel"/>
    <w:tmpl w:val="F110B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5313E3"/>
    <w:multiLevelType w:val="multilevel"/>
    <w:tmpl w:val="22B4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73238F"/>
    <w:multiLevelType w:val="multilevel"/>
    <w:tmpl w:val="D1288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D7A78"/>
    <w:multiLevelType w:val="multilevel"/>
    <w:tmpl w:val="88F25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96486">
    <w:abstractNumId w:val="3"/>
  </w:num>
  <w:num w:numId="2" w16cid:durableId="1348286651">
    <w:abstractNumId w:val="4"/>
  </w:num>
  <w:num w:numId="3" w16cid:durableId="496385881">
    <w:abstractNumId w:val="16"/>
  </w:num>
  <w:num w:numId="4" w16cid:durableId="456023392">
    <w:abstractNumId w:val="19"/>
  </w:num>
  <w:num w:numId="5" w16cid:durableId="1716931462">
    <w:abstractNumId w:val="7"/>
  </w:num>
  <w:num w:numId="6" w16cid:durableId="761996915">
    <w:abstractNumId w:val="18"/>
  </w:num>
  <w:num w:numId="7" w16cid:durableId="32927825">
    <w:abstractNumId w:val="20"/>
  </w:num>
  <w:num w:numId="8" w16cid:durableId="1351757895">
    <w:abstractNumId w:val="9"/>
  </w:num>
  <w:num w:numId="9" w16cid:durableId="788858391">
    <w:abstractNumId w:val="0"/>
  </w:num>
  <w:num w:numId="10" w16cid:durableId="761612063">
    <w:abstractNumId w:val="8"/>
  </w:num>
  <w:num w:numId="11" w16cid:durableId="287900424">
    <w:abstractNumId w:val="1"/>
  </w:num>
  <w:num w:numId="12" w16cid:durableId="1591430510">
    <w:abstractNumId w:val="17"/>
  </w:num>
  <w:num w:numId="13" w16cid:durableId="970285101">
    <w:abstractNumId w:val="15"/>
  </w:num>
  <w:num w:numId="14" w16cid:durableId="1959213080">
    <w:abstractNumId w:val="2"/>
  </w:num>
  <w:num w:numId="15" w16cid:durableId="648443098">
    <w:abstractNumId w:val="6"/>
  </w:num>
  <w:num w:numId="16" w16cid:durableId="975448483">
    <w:abstractNumId w:val="10"/>
  </w:num>
  <w:num w:numId="17" w16cid:durableId="523860473">
    <w:abstractNumId w:val="12"/>
  </w:num>
  <w:num w:numId="18" w16cid:durableId="2012944526">
    <w:abstractNumId w:val="13"/>
  </w:num>
  <w:num w:numId="19" w16cid:durableId="1269435298">
    <w:abstractNumId w:val="11"/>
  </w:num>
  <w:num w:numId="20" w16cid:durableId="39793481">
    <w:abstractNumId w:val="14"/>
  </w:num>
  <w:num w:numId="21" w16cid:durableId="1333877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C1"/>
    <w:rsid w:val="00004E85"/>
    <w:rsid w:val="00064723"/>
    <w:rsid w:val="00190406"/>
    <w:rsid w:val="001B5B5C"/>
    <w:rsid w:val="00360F30"/>
    <w:rsid w:val="004B2495"/>
    <w:rsid w:val="006025AA"/>
    <w:rsid w:val="0060370A"/>
    <w:rsid w:val="00675288"/>
    <w:rsid w:val="00680E49"/>
    <w:rsid w:val="007865C1"/>
    <w:rsid w:val="00793C12"/>
    <w:rsid w:val="007D79C1"/>
    <w:rsid w:val="00811984"/>
    <w:rsid w:val="00871BDD"/>
    <w:rsid w:val="008D373F"/>
    <w:rsid w:val="008E1AC1"/>
    <w:rsid w:val="009A6B41"/>
    <w:rsid w:val="00A0707B"/>
    <w:rsid w:val="00AE2D95"/>
    <w:rsid w:val="00BF5EEF"/>
    <w:rsid w:val="00C30896"/>
    <w:rsid w:val="00DB52D0"/>
    <w:rsid w:val="00E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2F49"/>
  <w15:chartTrackingRefBased/>
  <w15:docId w15:val="{999D2B0A-8313-4C66-9D1B-62B89801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2823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PSN</dc:creator>
  <cp:keywords/>
  <dc:description/>
  <cp:lastModifiedBy>Marta Szaor-Stasiak</cp:lastModifiedBy>
  <cp:revision>4</cp:revision>
  <cp:lastPrinted>2026-05-20T11:03:00Z</cp:lastPrinted>
  <dcterms:created xsi:type="dcterms:W3CDTF">2026-05-20T11:03:00Z</dcterms:created>
  <dcterms:modified xsi:type="dcterms:W3CDTF">2026-05-20T11:03:00Z</dcterms:modified>
</cp:coreProperties>
</file>