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DDA74" w14:textId="7D1BF60D" w:rsidR="00D05AD5" w:rsidRPr="00E70C11" w:rsidRDefault="00E02C43" w:rsidP="00E02C43">
      <w:pPr>
        <w:jc w:val="center"/>
        <w:rPr>
          <w:rFonts w:ascii="Times New Roman" w:hAnsi="Times New Roman" w:cs="Times New Roman"/>
          <w:b/>
          <w:bCs/>
        </w:rPr>
      </w:pPr>
      <w:r w:rsidRPr="00E70C11">
        <w:rPr>
          <w:rFonts w:ascii="Times New Roman" w:hAnsi="Times New Roman" w:cs="Times New Roman"/>
          <w:b/>
          <w:bCs/>
        </w:rPr>
        <w:t>UCHWAŁA NR</w:t>
      </w:r>
    </w:p>
    <w:p w14:paraId="0F871828" w14:textId="1CBB69C8" w:rsidR="00E02C43" w:rsidRPr="00E70C11" w:rsidRDefault="00E02C43" w:rsidP="00E02C43">
      <w:pPr>
        <w:jc w:val="center"/>
        <w:rPr>
          <w:rFonts w:ascii="Times New Roman" w:hAnsi="Times New Roman" w:cs="Times New Roman"/>
          <w:b/>
          <w:bCs/>
        </w:rPr>
      </w:pPr>
      <w:r w:rsidRPr="00E70C11">
        <w:rPr>
          <w:rFonts w:ascii="Times New Roman" w:hAnsi="Times New Roman" w:cs="Times New Roman"/>
          <w:b/>
          <w:bCs/>
        </w:rPr>
        <w:t>RADY MIEJSKIEJ W MIĘDZYBORZU</w:t>
      </w:r>
    </w:p>
    <w:p w14:paraId="2CA57119" w14:textId="7C456DA9" w:rsidR="00E02C43" w:rsidRPr="00E70C11" w:rsidRDefault="00E02C43" w:rsidP="00E02C43">
      <w:pPr>
        <w:jc w:val="center"/>
        <w:rPr>
          <w:rFonts w:ascii="Times New Roman" w:hAnsi="Times New Roman" w:cs="Times New Roman"/>
        </w:rPr>
      </w:pPr>
      <w:r w:rsidRPr="00E70C11">
        <w:rPr>
          <w:rFonts w:ascii="Times New Roman" w:hAnsi="Times New Roman" w:cs="Times New Roman"/>
        </w:rPr>
        <w:t xml:space="preserve">Z dnia </w:t>
      </w:r>
    </w:p>
    <w:p w14:paraId="4DD3AD1F" w14:textId="7B717610" w:rsidR="00E02C43" w:rsidRPr="00E70C11" w:rsidRDefault="00E02C43" w:rsidP="00E02C43">
      <w:pPr>
        <w:jc w:val="center"/>
        <w:rPr>
          <w:rFonts w:ascii="Times New Roman" w:hAnsi="Times New Roman" w:cs="Times New Roman"/>
          <w:b/>
          <w:bCs/>
        </w:rPr>
      </w:pPr>
      <w:r w:rsidRPr="00E70C11">
        <w:rPr>
          <w:rFonts w:ascii="Times New Roman" w:hAnsi="Times New Roman" w:cs="Times New Roman"/>
          <w:b/>
          <w:bCs/>
        </w:rPr>
        <w:t>w sprawie wynagrodzenia Burmistrza Miasta i Gminy Międzybórz</w:t>
      </w:r>
    </w:p>
    <w:p w14:paraId="7011C0D2" w14:textId="17FF78DB" w:rsidR="00E02C43" w:rsidRPr="00E70C11" w:rsidRDefault="00E70C11" w:rsidP="00E70C11">
      <w:pPr>
        <w:spacing w:line="276" w:lineRule="auto"/>
        <w:jc w:val="both"/>
        <w:rPr>
          <w:rFonts w:ascii="Times New Roman" w:hAnsi="Times New Roman"/>
        </w:rPr>
      </w:pPr>
      <w:r w:rsidRPr="00E70C11">
        <w:rPr>
          <w:rFonts w:ascii="Times New Roman" w:hAnsi="Times New Roman"/>
        </w:rPr>
        <w:t xml:space="preserve">Na podstawie art. 18 ust. 2 pkt 2 ustawy z dnia 8 marca 1990 r. o samorządzie gminnym </w:t>
      </w:r>
      <w:r>
        <w:rPr>
          <w:rFonts w:ascii="Times New Roman" w:hAnsi="Times New Roman"/>
        </w:rPr>
        <w:t>(</w:t>
      </w:r>
      <w:r w:rsidRPr="00E70C11">
        <w:rPr>
          <w:rFonts w:ascii="Times New Roman" w:hAnsi="Times New Roman"/>
        </w:rPr>
        <w:t xml:space="preserve">Dz. U. z 2025 poz.1153), art. 8 ust. 2 w zw.  z art. 36 ust. 2 - 4 i art. 38 ust. 1 ustawy z dnia 21 listopada 2008 r. o pracownikach samorządowych (Dz. U. z 2024 r. poz. 1135), § 3 pkt 1 i § 6 </w:t>
      </w:r>
      <w:bookmarkStart w:id="0" w:name="_Hlk86996009"/>
      <w:r w:rsidRPr="00E70C11">
        <w:rPr>
          <w:rFonts w:ascii="Times New Roman" w:hAnsi="Times New Roman"/>
        </w:rPr>
        <w:t xml:space="preserve">rozporządzenia Rady Ministrów z dnia 25 października 2021 r. w sprawie wynagradzania pracowników samorządowych </w:t>
      </w:r>
      <w:bookmarkEnd w:id="0"/>
      <w:r w:rsidRPr="00E70C11">
        <w:rPr>
          <w:rFonts w:ascii="Times New Roman" w:hAnsi="Times New Roman"/>
        </w:rPr>
        <w:t xml:space="preserve">(Dz. U.  z 2024 r.  poz. 1638 ze zm.) </w:t>
      </w:r>
      <w:r w:rsidR="00DD1B0E" w:rsidRPr="00E70C11">
        <w:rPr>
          <w:rFonts w:ascii="Times New Roman" w:hAnsi="Times New Roman" w:cs="Times New Roman"/>
        </w:rPr>
        <w:t>Rada Miejska w Międzyborzu uchwala, co następuje:</w:t>
      </w:r>
    </w:p>
    <w:p w14:paraId="76A1CAEA" w14:textId="77777777" w:rsidR="004849BC" w:rsidRPr="00E70C11" w:rsidRDefault="004849BC" w:rsidP="00A33885">
      <w:pPr>
        <w:pStyle w:val="Bezodstpw"/>
        <w:jc w:val="both"/>
        <w:rPr>
          <w:rFonts w:ascii="Times New Roman" w:hAnsi="Times New Roman" w:cs="Times New Roman"/>
        </w:rPr>
      </w:pPr>
    </w:p>
    <w:p w14:paraId="0A82AC6A" w14:textId="1214D165" w:rsidR="00DD1B0E" w:rsidRPr="00E70C11" w:rsidRDefault="00DD1B0E" w:rsidP="00E70C11">
      <w:pPr>
        <w:pStyle w:val="Bezodstpw"/>
        <w:jc w:val="both"/>
        <w:rPr>
          <w:rFonts w:ascii="Times New Roman" w:hAnsi="Times New Roman" w:cs="Times New Roman"/>
        </w:rPr>
      </w:pPr>
      <w:r w:rsidRPr="00E70C11">
        <w:rPr>
          <w:rFonts w:ascii="Times New Roman" w:hAnsi="Times New Roman" w:cs="Times New Roman"/>
          <w:b/>
          <w:bCs/>
        </w:rPr>
        <w:t>§1.</w:t>
      </w:r>
      <w:r w:rsidRPr="00E70C11">
        <w:rPr>
          <w:rFonts w:ascii="Times New Roman" w:hAnsi="Times New Roman" w:cs="Times New Roman"/>
        </w:rPr>
        <w:t xml:space="preserve"> Ustala się miesięczna wynagrodzenie Burmistrza Miasta i Gminy Międzybórz w</w:t>
      </w:r>
      <w:r w:rsidR="00E70C11">
        <w:rPr>
          <w:rFonts w:ascii="Times New Roman" w:hAnsi="Times New Roman" w:cs="Times New Roman"/>
        </w:rPr>
        <w:t xml:space="preserve"> </w:t>
      </w:r>
      <w:r w:rsidRPr="00E70C11">
        <w:rPr>
          <w:rFonts w:ascii="Times New Roman" w:hAnsi="Times New Roman" w:cs="Times New Roman"/>
        </w:rPr>
        <w:t>następującej wysokości:</w:t>
      </w:r>
    </w:p>
    <w:p w14:paraId="32967170" w14:textId="2FB9922B" w:rsidR="00DD1B0E" w:rsidRPr="00E70C11" w:rsidRDefault="00DD1B0E" w:rsidP="00A33885">
      <w:pPr>
        <w:pStyle w:val="Akapitzlist"/>
        <w:numPr>
          <w:ilvl w:val="0"/>
          <w:numId w:val="1"/>
        </w:numPr>
        <w:ind w:left="697" w:hanging="357"/>
        <w:jc w:val="both"/>
        <w:rPr>
          <w:rFonts w:ascii="Times New Roman" w:hAnsi="Times New Roman" w:cs="Times New Roman"/>
        </w:rPr>
      </w:pPr>
      <w:r w:rsidRPr="00E70C11">
        <w:rPr>
          <w:rFonts w:ascii="Times New Roman" w:hAnsi="Times New Roman" w:cs="Times New Roman"/>
        </w:rPr>
        <w:t>wynagrodzenie zasadnicze w kwocie 10 7</w:t>
      </w:r>
      <w:r w:rsidR="006A0031">
        <w:rPr>
          <w:rFonts w:ascii="Times New Roman" w:hAnsi="Times New Roman" w:cs="Times New Roman"/>
        </w:rPr>
        <w:t>7</w:t>
      </w:r>
      <w:r w:rsidRPr="00E70C11">
        <w:rPr>
          <w:rFonts w:ascii="Times New Roman" w:hAnsi="Times New Roman" w:cs="Times New Roman"/>
        </w:rPr>
        <w:t>0,00 z</w:t>
      </w:r>
      <w:r w:rsidR="004849BC" w:rsidRPr="00E70C11">
        <w:rPr>
          <w:rFonts w:ascii="Times New Roman" w:hAnsi="Times New Roman" w:cs="Times New Roman"/>
        </w:rPr>
        <w:t>ł;</w:t>
      </w:r>
    </w:p>
    <w:p w14:paraId="7D4CE1CF" w14:textId="2C9CFC8C" w:rsidR="004849BC" w:rsidRPr="00E70C11" w:rsidRDefault="004849BC" w:rsidP="00A33885">
      <w:pPr>
        <w:pStyle w:val="Akapitzlist"/>
        <w:numPr>
          <w:ilvl w:val="0"/>
          <w:numId w:val="1"/>
        </w:numPr>
        <w:ind w:left="697" w:hanging="357"/>
        <w:jc w:val="both"/>
        <w:rPr>
          <w:rFonts w:ascii="Times New Roman" w:hAnsi="Times New Roman" w:cs="Times New Roman"/>
        </w:rPr>
      </w:pPr>
      <w:r w:rsidRPr="00E70C11">
        <w:rPr>
          <w:rFonts w:ascii="Times New Roman" w:hAnsi="Times New Roman" w:cs="Times New Roman"/>
        </w:rPr>
        <w:t xml:space="preserve">dodatek funkcyjny w kwocie </w:t>
      </w:r>
      <w:r w:rsidR="006A0031">
        <w:rPr>
          <w:rFonts w:ascii="Times New Roman" w:hAnsi="Times New Roman" w:cs="Times New Roman"/>
        </w:rPr>
        <w:t>33</w:t>
      </w:r>
      <w:bookmarkStart w:id="1" w:name="_GoBack"/>
      <w:bookmarkEnd w:id="1"/>
      <w:r w:rsidRPr="00E70C11">
        <w:rPr>
          <w:rFonts w:ascii="Times New Roman" w:hAnsi="Times New Roman" w:cs="Times New Roman"/>
        </w:rPr>
        <w:t>00,00 zł</w:t>
      </w:r>
    </w:p>
    <w:p w14:paraId="6718DFF4" w14:textId="387D7864" w:rsidR="004849BC" w:rsidRPr="00E70C11" w:rsidRDefault="004849BC" w:rsidP="00A33885">
      <w:pPr>
        <w:pStyle w:val="Akapitzlist"/>
        <w:numPr>
          <w:ilvl w:val="0"/>
          <w:numId w:val="1"/>
        </w:numPr>
        <w:ind w:left="697" w:hanging="357"/>
        <w:jc w:val="both"/>
        <w:rPr>
          <w:rFonts w:ascii="Times New Roman" w:hAnsi="Times New Roman" w:cs="Times New Roman"/>
        </w:rPr>
      </w:pPr>
      <w:r w:rsidRPr="00E70C11">
        <w:rPr>
          <w:rFonts w:ascii="Times New Roman" w:hAnsi="Times New Roman" w:cs="Times New Roman"/>
        </w:rPr>
        <w:t>dodatek specjalny w wysokości 30% wynagrodzenia zasadniczego i dodatku funkcyjnego łącznie.</w:t>
      </w:r>
    </w:p>
    <w:p w14:paraId="19574193" w14:textId="514CB8AE" w:rsidR="004849BC" w:rsidRPr="00E70C11" w:rsidRDefault="004849BC" w:rsidP="00A33885">
      <w:pPr>
        <w:pStyle w:val="Akapitzlist"/>
        <w:ind w:left="57"/>
        <w:jc w:val="both"/>
        <w:rPr>
          <w:rFonts w:ascii="Times New Roman" w:hAnsi="Times New Roman" w:cs="Times New Roman"/>
        </w:rPr>
      </w:pPr>
      <w:r w:rsidRPr="00E70C11">
        <w:rPr>
          <w:rFonts w:ascii="Times New Roman" w:hAnsi="Times New Roman" w:cs="Times New Roman"/>
          <w:b/>
          <w:bCs/>
        </w:rPr>
        <w:t xml:space="preserve">§2. </w:t>
      </w:r>
      <w:r w:rsidRPr="00E70C11">
        <w:rPr>
          <w:rFonts w:ascii="Times New Roman" w:hAnsi="Times New Roman" w:cs="Times New Roman"/>
        </w:rPr>
        <w:t>Ponadto Burmistrzowi przysługuje dodatek za wieloletnią pracę w wysokości wynoszącej 1% miesięcznego wynagrodzenia zasadniczego za każdy rok pracy aż do osiągnięcia 20% miesięcznego wynagrodzenia zasadniczego.</w:t>
      </w:r>
    </w:p>
    <w:p w14:paraId="7F5BA211" w14:textId="5AC1D5C1" w:rsidR="004849BC" w:rsidRPr="00E70C11" w:rsidRDefault="004849BC" w:rsidP="00A33885">
      <w:pPr>
        <w:pStyle w:val="Akapitzlist"/>
        <w:ind w:left="57"/>
        <w:jc w:val="both"/>
        <w:rPr>
          <w:rFonts w:ascii="Times New Roman" w:hAnsi="Times New Roman" w:cs="Times New Roman"/>
        </w:rPr>
      </w:pPr>
      <w:r w:rsidRPr="00E70C11">
        <w:rPr>
          <w:rFonts w:ascii="Times New Roman" w:hAnsi="Times New Roman" w:cs="Times New Roman"/>
          <w:b/>
          <w:bCs/>
        </w:rPr>
        <w:t>§3.</w:t>
      </w:r>
      <w:r w:rsidRPr="00E70C11">
        <w:rPr>
          <w:rFonts w:ascii="Times New Roman" w:hAnsi="Times New Roman" w:cs="Times New Roman"/>
        </w:rPr>
        <w:t xml:space="preserve"> Traci moc uchwała nr II</w:t>
      </w:r>
      <w:r w:rsidR="009C6942" w:rsidRPr="00E70C11">
        <w:rPr>
          <w:rFonts w:ascii="Times New Roman" w:hAnsi="Times New Roman" w:cs="Times New Roman"/>
        </w:rPr>
        <w:t>/11/2024 Rady Miejskiej w Międzyborzu z dnia 22 maja 2024 r. w sprawie ustalenia wynagrodzenia za pracę Burmistrza Miasta i Gminy Międzybórz.</w:t>
      </w:r>
    </w:p>
    <w:p w14:paraId="766E94E4" w14:textId="21AC2FC1" w:rsidR="009C6942" w:rsidRPr="00E70C11" w:rsidRDefault="009C6942" w:rsidP="00A33885">
      <w:pPr>
        <w:pStyle w:val="Akapitzlist"/>
        <w:ind w:left="57"/>
        <w:jc w:val="both"/>
        <w:rPr>
          <w:rFonts w:ascii="Times New Roman" w:hAnsi="Times New Roman" w:cs="Times New Roman"/>
        </w:rPr>
      </w:pPr>
      <w:r w:rsidRPr="00E70C11">
        <w:rPr>
          <w:rFonts w:ascii="Times New Roman" w:hAnsi="Times New Roman" w:cs="Times New Roman"/>
          <w:b/>
          <w:bCs/>
        </w:rPr>
        <w:t>§4.</w:t>
      </w:r>
      <w:r w:rsidRPr="00E70C11">
        <w:rPr>
          <w:rFonts w:ascii="Times New Roman" w:hAnsi="Times New Roman" w:cs="Times New Roman"/>
        </w:rPr>
        <w:t xml:space="preserve"> Uchwała wchodzi w życie z dniem podjęcia, z mocą obowiązywania od dnia </w:t>
      </w:r>
      <w:r w:rsidR="00B223F3" w:rsidRPr="00E70C11">
        <w:rPr>
          <w:rFonts w:ascii="Times New Roman" w:hAnsi="Times New Roman" w:cs="Times New Roman"/>
        </w:rPr>
        <w:t>1 stycznia 2026 r.</w:t>
      </w:r>
    </w:p>
    <w:p w14:paraId="69F05833" w14:textId="77777777" w:rsidR="004849BC" w:rsidRPr="00E70C11" w:rsidRDefault="004849BC" w:rsidP="00DD1B0E">
      <w:pPr>
        <w:rPr>
          <w:rFonts w:ascii="Times New Roman" w:hAnsi="Times New Roman" w:cs="Times New Roman"/>
        </w:rPr>
      </w:pPr>
    </w:p>
    <w:p w14:paraId="15DD7824" w14:textId="77777777" w:rsidR="009C6942" w:rsidRPr="00E70C11" w:rsidRDefault="009C6942" w:rsidP="00DD1B0E">
      <w:pPr>
        <w:rPr>
          <w:rFonts w:ascii="Times New Roman" w:hAnsi="Times New Roman" w:cs="Times New Roman"/>
        </w:rPr>
      </w:pPr>
    </w:p>
    <w:p w14:paraId="57EAA4C9" w14:textId="3B5CDC70" w:rsidR="009C6942" w:rsidRPr="00E70C11" w:rsidRDefault="009C6942" w:rsidP="009C6942">
      <w:pPr>
        <w:jc w:val="right"/>
        <w:rPr>
          <w:rFonts w:ascii="Times New Roman" w:hAnsi="Times New Roman" w:cs="Times New Roman"/>
        </w:rPr>
      </w:pPr>
      <w:r w:rsidRPr="00E70C11">
        <w:rPr>
          <w:rFonts w:ascii="Times New Roman" w:hAnsi="Times New Roman" w:cs="Times New Roman"/>
        </w:rPr>
        <w:t>Przewodniczący Rady</w:t>
      </w:r>
    </w:p>
    <w:p w14:paraId="2796761E" w14:textId="66DF488B" w:rsidR="009C6942" w:rsidRPr="00E70C11" w:rsidRDefault="009C6942" w:rsidP="009C6942">
      <w:pPr>
        <w:jc w:val="right"/>
        <w:rPr>
          <w:rFonts w:ascii="Times New Roman" w:hAnsi="Times New Roman" w:cs="Times New Roman"/>
        </w:rPr>
      </w:pPr>
      <w:r w:rsidRPr="00E70C11">
        <w:rPr>
          <w:rFonts w:ascii="Times New Roman" w:hAnsi="Times New Roman" w:cs="Times New Roman"/>
        </w:rPr>
        <w:t>Miejskiej w Międzyborzu</w:t>
      </w:r>
    </w:p>
    <w:p w14:paraId="4DEEB867" w14:textId="77777777" w:rsidR="009C6942" w:rsidRPr="00E70C11" w:rsidRDefault="009C6942" w:rsidP="009C6942">
      <w:pPr>
        <w:jc w:val="right"/>
        <w:rPr>
          <w:rFonts w:ascii="Times New Roman" w:hAnsi="Times New Roman" w:cs="Times New Roman"/>
          <w:b/>
          <w:bCs/>
        </w:rPr>
      </w:pPr>
    </w:p>
    <w:p w14:paraId="5D48D4D8" w14:textId="35051A87" w:rsidR="009C6942" w:rsidRPr="00E70C11" w:rsidRDefault="009C6942" w:rsidP="009C6942">
      <w:pPr>
        <w:jc w:val="right"/>
        <w:rPr>
          <w:rFonts w:ascii="Times New Roman" w:hAnsi="Times New Roman" w:cs="Times New Roman"/>
          <w:b/>
          <w:bCs/>
        </w:rPr>
      </w:pPr>
      <w:r w:rsidRPr="00E70C11">
        <w:rPr>
          <w:rFonts w:ascii="Times New Roman" w:hAnsi="Times New Roman" w:cs="Times New Roman"/>
          <w:b/>
          <w:bCs/>
        </w:rPr>
        <w:t>Mariusz Zieliński</w:t>
      </w:r>
    </w:p>
    <w:p w14:paraId="266D6B2B" w14:textId="77777777" w:rsidR="009C6942" w:rsidRPr="00E70C11" w:rsidRDefault="009C6942" w:rsidP="009C6942">
      <w:pPr>
        <w:jc w:val="right"/>
        <w:rPr>
          <w:rFonts w:ascii="Times New Roman" w:hAnsi="Times New Roman" w:cs="Times New Roman"/>
          <w:b/>
          <w:bCs/>
        </w:rPr>
      </w:pPr>
    </w:p>
    <w:p w14:paraId="156776D9" w14:textId="77777777" w:rsidR="009C6942" w:rsidRPr="00E70C11" w:rsidRDefault="009C6942" w:rsidP="009C6942">
      <w:pPr>
        <w:jc w:val="right"/>
        <w:rPr>
          <w:rFonts w:ascii="Times New Roman" w:hAnsi="Times New Roman" w:cs="Times New Roman"/>
          <w:b/>
          <w:bCs/>
        </w:rPr>
      </w:pPr>
    </w:p>
    <w:p w14:paraId="6A581011" w14:textId="77777777" w:rsidR="009C6942" w:rsidRPr="00E70C11" w:rsidRDefault="009C6942" w:rsidP="009C6942">
      <w:pPr>
        <w:jc w:val="right"/>
        <w:rPr>
          <w:rFonts w:ascii="Times New Roman" w:hAnsi="Times New Roman" w:cs="Times New Roman"/>
          <w:b/>
          <w:bCs/>
        </w:rPr>
      </w:pPr>
    </w:p>
    <w:p w14:paraId="31BFE3F0" w14:textId="77777777" w:rsidR="009C6942" w:rsidRPr="00E70C11" w:rsidRDefault="009C6942" w:rsidP="009C6942">
      <w:pPr>
        <w:jc w:val="right"/>
        <w:rPr>
          <w:rFonts w:ascii="Times New Roman" w:hAnsi="Times New Roman" w:cs="Times New Roman"/>
          <w:b/>
          <w:bCs/>
        </w:rPr>
      </w:pPr>
    </w:p>
    <w:p w14:paraId="4F4A0628" w14:textId="77777777" w:rsidR="009C6942" w:rsidRPr="00E70C11" w:rsidRDefault="009C6942" w:rsidP="009C6942">
      <w:pPr>
        <w:jc w:val="right"/>
        <w:rPr>
          <w:rFonts w:ascii="Times New Roman" w:hAnsi="Times New Roman" w:cs="Times New Roman"/>
          <w:b/>
          <w:bCs/>
        </w:rPr>
      </w:pPr>
    </w:p>
    <w:p w14:paraId="4CD3CE8B" w14:textId="77777777" w:rsidR="00A33885" w:rsidRPr="00E70C11" w:rsidRDefault="00A33885" w:rsidP="009C6942">
      <w:pPr>
        <w:jc w:val="right"/>
        <w:rPr>
          <w:rFonts w:ascii="Times New Roman" w:hAnsi="Times New Roman" w:cs="Times New Roman"/>
          <w:b/>
          <w:bCs/>
        </w:rPr>
      </w:pPr>
    </w:p>
    <w:p w14:paraId="218FB9A8" w14:textId="77777777" w:rsidR="009C6942" w:rsidRPr="00E70C11" w:rsidRDefault="009C6942" w:rsidP="009C6942">
      <w:pPr>
        <w:jc w:val="right"/>
        <w:rPr>
          <w:rFonts w:ascii="Times New Roman" w:hAnsi="Times New Roman" w:cs="Times New Roman"/>
          <w:b/>
          <w:bCs/>
        </w:rPr>
      </w:pPr>
    </w:p>
    <w:p w14:paraId="7BB85EAA" w14:textId="77777777" w:rsidR="009C6942" w:rsidRDefault="009C6942" w:rsidP="009C6942">
      <w:pPr>
        <w:jc w:val="right"/>
        <w:rPr>
          <w:rFonts w:ascii="Times New Roman" w:hAnsi="Times New Roman" w:cs="Times New Roman"/>
          <w:b/>
          <w:bCs/>
        </w:rPr>
      </w:pPr>
    </w:p>
    <w:p w14:paraId="2E66068C" w14:textId="77777777" w:rsidR="007132C8" w:rsidRDefault="007132C8" w:rsidP="009C6942">
      <w:pPr>
        <w:jc w:val="right"/>
        <w:rPr>
          <w:rFonts w:ascii="Times New Roman" w:hAnsi="Times New Roman" w:cs="Times New Roman"/>
          <w:b/>
          <w:bCs/>
        </w:rPr>
      </w:pPr>
    </w:p>
    <w:p w14:paraId="34503746" w14:textId="77777777" w:rsidR="007132C8" w:rsidRPr="00E70C11" w:rsidRDefault="007132C8" w:rsidP="009C6942">
      <w:pPr>
        <w:jc w:val="right"/>
        <w:rPr>
          <w:rFonts w:ascii="Times New Roman" w:hAnsi="Times New Roman" w:cs="Times New Roman"/>
          <w:b/>
          <w:bCs/>
        </w:rPr>
      </w:pPr>
    </w:p>
    <w:p w14:paraId="106EFBF2" w14:textId="3F600000" w:rsidR="009C6942" w:rsidRPr="00E70C11" w:rsidRDefault="009C6942" w:rsidP="009C6942">
      <w:pPr>
        <w:jc w:val="center"/>
        <w:rPr>
          <w:rFonts w:ascii="Times New Roman" w:hAnsi="Times New Roman" w:cs="Times New Roman"/>
          <w:b/>
          <w:bCs/>
        </w:rPr>
      </w:pPr>
      <w:r w:rsidRPr="00E70C11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78628ACD" w14:textId="14B22764" w:rsidR="009C6942" w:rsidRPr="00E70C11" w:rsidRDefault="009C6942" w:rsidP="00A33885">
      <w:pPr>
        <w:ind w:firstLine="708"/>
        <w:jc w:val="both"/>
        <w:rPr>
          <w:rFonts w:ascii="Times New Roman" w:hAnsi="Times New Roman" w:cs="Times New Roman"/>
        </w:rPr>
      </w:pPr>
      <w:r w:rsidRPr="00E70C11">
        <w:rPr>
          <w:rFonts w:ascii="Times New Roman" w:hAnsi="Times New Roman" w:cs="Times New Roman"/>
        </w:rPr>
        <w:t xml:space="preserve">Zgodnie z art. 18 ust. 2 pkt. 2 ustawy z dnia 8 marca 1990 r. o samorządzie gminnym do </w:t>
      </w:r>
      <w:r w:rsidR="003746C8" w:rsidRPr="00E70C11">
        <w:rPr>
          <w:rFonts w:ascii="Times New Roman" w:hAnsi="Times New Roman" w:cs="Times New Roman"/>
        </w:rPr>
        <w:t>wyłącznej</w:t>
      </w:r>
      <w:r w:rsidRPr="00E70C11">
        <w:rPr>
          <w:rFonts w:ascii="Times New Roman" w:hAnsi="Times New Roman" w:cs="Times New Roman"/>
        </w:rPr>
        <w:t xml:space="preserve"> właściwości rady gminy należy m.in. ustalanie wynagrodzenie burmistrza. Stosownie do art. 8 ust. 2 ustawy z dnia 21 listopada 2008 r. o pracownikach samorządowych czynności z zakresu prawa pracy wobec burmistrza, związane z nawiązaniem i rozwiązaniem stosunku pracy, wykonuje przewodniczący rady gminy, a pozostałe czynności – wyznaczona przez burmistrza osoba zastępuje lub sekretarz gminy, z tym że wynagrodzenie burmistrza ustala rada gminy</w:t>
      </w:r>
      <w:r w:rsidR="003746C8" w:rsidRPr="00E70C11">
        <w:rPr>
          <w:rFonts w:ascii="Times New Roman" w:hAnsi="Times New Roman" w:cs="Times New Roman"/>
        </w:rPr>
        <w:t>, w drodze uchwały.</w:t>
      </w:r>
    </w:p>
    <w:p w14:paraId="718F0F1B" w14:textId="2DF700A6" w:rsidR="003746C8" w:rsidRPr="00E70C11" w:rsidRDefault="003746C8" w:rsidP="00A33885">
      <w:pPr>
        <w:ind w:firstLine="708"/>
        <w:jc w:val="both"/>
        <w:rPr>
          <w:rFonts w:ascii="Times New Roman" w:hAnsi="Times New Roman" w:cs="Times New Roman"/>
        </w:rPr>
      </w:pPr>
      <w:r w:rsidRPr="00E70C11">
        <w:rPr>
          <w:rFonts w:ascii="Times New Roman" w:hAnsi="Times New Roman" w:cs="Times New Roman"/>
        </w:rPr>
        <w:t>Ponadto, stosownie do art. 36 ust. 3 tej ustawy burmistrzowi przysługuje dodatek specjalny. Wynagrodzenie osób pełniących funkcje organu wykonawczego jednostki samorządu terytorialnego określa uchwała organu stanowiącego gminy, będąca aktem o charakterze wewnętrznym, jednakże kwota wypłacanego wynagrodzenia musi być zgodna z rozporządzeniem Rady Ministrów 25 października 2021 r. w sprawie wynagrodzenia pracowników samorządowych.</w:t>
      </w:r>
    </w:p>
    <w:p w14:paraId="55C6677B" w14:textId="77777777" w:rsidR="003746C8" w:rsidRPr="00E70C11" w:rsidRDefault="003746C8" w:rsidP="003746C8">
      <w:pPr>
        <w:ind w:firstLine="708"/>
        <w:rPr>
          <w:rFonts w:ascii="Times New Roman" w:hAnsi="Times New Roman" w:cs="Times New Roman"/>
        </w:rPr>
      </w:pPr>
    </w:p>
    <w:p w14:paraId="4855D274" w14:textId="77777777" w:rsidR="003746C8" w:rsidRPr="00E70C11" w:rsidRDefault="003746C8" w:rsidP="003746C8">
      <w:pPr>
        <w:ind w:firstLine="708"/>
        <w:rPr>
          <w:rFonts w:ascii="Times New Roman" w:hAnsi="Times New Roman" w:cs="Times New Roman"/>
        </w:rPr>
      </w:pPr>
    </w:p>
    <w:p w14:paraId="45509765" w14:textId="51C05F55" w:rsidR="003746C8" w:rsidRPr="00E70C11" w:rsidRDefault="003746C8" w:rsidP="003746C8">
      <w:pPr>
        <w:ind w:firstLine="708"/>
        <w:jc w:val="right"/>
        <w:rPr>
          <w:rFonts w:ascii="Times New Roman" w:hAnsi="Times New Roman" w:cs="Times New Roman"/>
        </w:rPr>
      </w:pPr>
      <w:r w:rsidRPr="00E70C11">
        <w:rPr>
          <w:rFonts w:ascii="Times New Roman" w:hAnsi="Times New Roman" w:cs="Times New Roman"/>
        </w:rPr>
        <w:t>Przewodniczący Rady Miejskiej w Międzyborzu</w:t>
      </w:r>
    </w:p>
    <w:p w14:paraId="5558CB5D" w14:textId="5F85B57C" w:rsidR="003746C8" w:rsidRPr="00E70C11" w:rsidRDefault="003746C8" w:rsidP="003746C8">
      <w:pPr>
        <w:ind w:firstLine="708"/>
        <w:jc w:val="right"/>
        <w:rPr>
          <w:rFonts w:ascii="Times New Roman" w:hAnsi="Times New Roman" w:cs="Times New Roman"/>
          <w:b/>
          <w:bCs/>
        </w:rPr>
      </w:pPr>
      <w:r w:rsidRPr="00E70C11">
        <w:rPr>
          <w:rFonts w:ascii="Times New Roman" w:hAnsi="Times New Roman" w:cs="Times New Roman"/>
          <w:b/>
          <w:bCs/>
        </w:rPr>
        <w:t>Mariusz Zieliński</w:t>
      </w:r>
    </w:p>
    <w:p w14:paraId="33671EE0" w14:textId="77777777" w:rsidR="003746C8" w:rsidRPr="00E70C11" w:rsidRDefault="003746C8" w:rsidP="003746C8">
      <w:pPr>
        <w:jc w:val="right"/>
        <w:rPr>
          <w:rFonts w:ascii="Times New Roman" w:hAnsi="Times New Roman" w:cs="Times New Roman"/>
        </w:rPr>
      </w:pPr>
    </w:p>
    <w:sectPr w:rsidR="003746C8" w:rsidRPr="00E70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20873"/>
    <w:multiLevelType w:val="hybridMultilevel"/>
    <w:tmpl w:val="04E04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43"/>
    <w:rsid w:val="001467A0"/>
    <w:rsid w:val="003746C8"/>
    <w:rsid w:val="004849BC"/>
    <w:rsid w:val="006A0031"/>
    <w:rsid w:val="006B5805"/>
    <w:rsid w:val="007132C8"/>
    <w:rsid w:val="008A772B"/>
    <w:rsid w:val="009C6942"/>
    <w:rsid w:val="00A33885"/>
    <w:rsid w:val="00B223F3"/>
    <w:rsid w:val="00D05AD5"/>
    <w:rsid w:val="00D84EF9"/>
    <w:rsid w:val="00DD1B0E"/>
    <w:rsid w:val="00E02C43"/>
    <w:rsid w:val="00E70C11"/>
    <w:rsid w:val="00EB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9C9F"/>
  <w15:chartTrackingRefBased/>
  <w15:docId w15:val="{A9B26F27-6177-4EB3-A7F1-FFE84C16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2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2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C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2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2C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2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2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C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2C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2C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C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C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C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C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2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2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C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2C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2C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C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2C4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D1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BE4D3-6256-433A-BBE1-812D8479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MIĘDZYBÓRZ</dc:creator>
  <cp:keywords/>
  <dc:description/>
  <cp:lastModifiedBy>UMIG-RADA</cp:lastModifiedBy>
  <cp:revision>8</cp:revision>
  <dcterms:created xsi:type="dcterms:W3CDTF">2025-11-27T09:11:00Z</dcterms:created>
  <dcterms:modified xsi:type="dcterms:W3CDTF">2025-12-11T07:21:00Z</dcterms:modified>
</cp:coreProperties>
</file>