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D07DA" w14:textId="56096CF5" w:rsidR="00D05AD5" w:rsidRPr="003B1EEC" w:rsidRDefault="00301FBA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UCHWAŁA NR</w:t>
      </w:r>
    </w:p>
    <w:p w14:paraId="502B663D" w14:textId="35A3553A" w:rsidR="00301FBA" w:rsidRPr="003B1EEC" w:rsidRDefault="00301FBA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RADY MIEJSKIEJ W MIĘDZYBORZU</w:t>
      </w:r>
    </w:p>
    <w:p w14:paraId="648DA60A" w14:textId="0A9E78D4" w:rsidR="00301FBA" w:rsidRPr="003B1EEC" w:rsidRDefault="00EC18A4" w:rsidP="00F476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01FBA" w:rsidRPr="003B1EEC">
        <w:rPr>
          <w:rFonts w:ascii="Times New Roman" w:hAnsi="Times New Roman" w:cs="Times New Roman"/>
          <w:sz w:val="24"/>
          <w:szCs w:val="24"/>
        </w:rPr>
        <w:t xml:space="preserve"> dnia</w:t>
      </w:r>
    </w:p>
    <w:p w14:paraId="0A0BE486" w14:textId="7CE9BB96" w:rsidR="00880614" w:rsidRDefault="00301FBA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w sprawie ustanowienia za</w:t>
      </w:r>
      <w:r w:rsidR="008915DA">
        <w:rPr>
          <w:rFonts w:ascii="Times New Roman" w:hAnsi="Times New Roman" w:cs="Times New Roman"/>
          <w:b/>
          <w:bCs/>
          <w:sz w:val="24"/>
          <w:szCs w:val="24"/>
        </w:rPr>
        <w:t xml:space="preserve">sad przyznawania sołtysom diet, </w:t>
      </w:r>
      <w:r w:rsidRPr="003B1EEC">
        <w:rPr>
          <w:rFonts w:ascii="Times New Roman" w:hAnsi="Times New Roman" w:cs="Times New Roman"/>
          <w:b/>
          <w:bCs/>
          <w:sz w:val="24"/>
          <w:szCs w:val="24"/>
        </w:rPr>
        <w:t xml:space="preserve"> zwrotu kosztów podróży służbowej</w:t>
      </w:r>
      <w:r w:rsidR="008915DA">
        <w:rPr>
          <w:rFonts w:ascii="Times New Roman" w:hAnsi="Times New Roman" w:cs="Times New Roman"/>
          <w:b/>
          <w:bCs/>
          <w:sz w:val="24"/>
          <w:szCs w:val="24"/>
        </w:rPr>
        <w:t xml:space="preserve"> oraz ustalenia zakresu czynności </w:t>
      </w:r>
      <w:r w:rsidR="00EC18A4">
        <w:rPr>
          <w:rFonts w:ascii="Times New Roman" w:hAnsi="Times New Roman" w:cs="Times New Roman"/>
          <w:b/>
          <w:bCs/>
          <w:sz w:val="24"/>
          <w:szCs w:val="24"/>
        </w:rPr>
        <w:t>sołtysów</w:t>
      </w:r>
    </w:p>
    <w:p w14:paraId="3E0CCD18" w14:textId="77777777" w:rsidR="00EC18A4" w:rsidRPr="003B1EEC" w:rsidRDefault="00EC18A4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9D999" w14:textId="7EC15131" w:rsidR="00026288" w:rsidRPr="003B1EEC" w:rsidRDefault="00026288" w:rsidP="00F4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EEC">
        <w:rPr>
          <w:rFonts w:ascii="Times New Roman" w:hAnsi="Times New Roman" w:cs="Times New Roman"/>
          <w:sz w:val="24"/>
          <w:szCs w:val="24"/>
        </w:rPr>
        <w:t xml:space="preserve">  Na podstawie art. 37b ust. 1 ustawy z dnia 8 marca 1990 r. o samorządzie gminnym (</w:t>
      </w:r>
      <w:proofErr w:type="spellStart"/>
      <w:r w:rsidRPr="003B1E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B1EEC">
        <w:rPr>
          <w:rFonts w:ascii="Times New Roman" w:hAnsi="Times New Roman" w:cs="Times New Roman"/>
          <w:sz w:val="24"/>
          <w:szCs w:val="24"/>
        </w:rPr>
        <w:t>. Dz. U. z 2025 r. poz. 1153) Rada Miejska w Międzyborzu uchwała, co następuje:</w:t>
      </w:r>
    </w:p>
    <w:p w14:paraId="21D7A2FA" w14:textId="2D8CC82F" w:rsidR="00026288" w:rsidRPr="003B1EEC" w:rsidRDefault="00026288" w:rsidP="00F47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3B1EEC">
        <w:rPr>
          <w:rFonts w:ascii="Times New Roman" w:hAnsi="Times New Roman" w:cs="Times New Roman"/>
          <w:sz w:val="24"/>
          <w:szCs w:val="24"/>
        </w:rPr>
        <w:t xml:space="preserve"> Sołtysom jako przewodniczącym organów wykonawczych jednostki pomocniczej gminy przysługuje miesięczna zryczałtowana dieta w wysokości 700, 00 zł</w:t>
      </w:r>
    </w:p>
    <w:p w14:paraId="778C1384" w14:textId="1B75EA92" w:rsidR="00026288" w:rsidRPr="00EC18A4" w:rsidRDefault="00EC18A4" w:rsidP="00EC18A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w sołectwie znajduje się świetlica wiejska, to </w:t>
      </w:r>
      <w:r w:rsidR="00026288" w:rsidRPr="003B1EEC">
        <w:rPr>
          <w:rFonts w:ascii="Times New Roman" w:hAnsi="Times New Roman" w:cs="Times New Roman"/>
          <w:sz w:val="24"/>
          <w:szCs w:val="24"/>
        </w:rPr>
        <w:t>Sołtysom</w:t>
      </w:r>
      <w:r>
        <w:rPr>
          <w:rFonts w:ascii="Times New Roman" w:hAnsi="Times New Roman" w:cs="Times New Roman"/>
          <w:sz w:val="24"/>
          <w:szCs w:val="24"/>
        </w:rPr>
        <w:t xml:space="preserve"> za opiekę nad tym obiektem</w:t>
      </w:r>
      <w:r w:rsidR="00026288" w:rsidRPr="003B1EEC">
        <w:rPr>
          <w:rFonts w:ascii="Times New Roman" w:hAnsi="Times New Roman" w:cs="Times New Roman"/>
          <w:sz w:val="24"/>
          <w:szCs w:val="24"/>
        </w:rPr>
        <w:t xml:space="preserve"> </w:t>
      </w:r>
      <w:r w:rsidR="00026288" w:rsidRPr="00EC18A4">
        <w:rPr>
          <w:rFonts w:ascii="Times New Roman" w:hAnsi="Times New Roman" w:cs="Times New Roman"/>
          <w:sz w:val="24"/>
          <w:szCs w:val="24"/>
        </w:rPr>
        <w:t>przysługuje dodatek w wysokości 200, 00 zł,</w:t>
      </w:r>
    </w:p>
    <w:p w14:paraId="136F961B" w14:textId="3E779D09" w:rsidR="00026288" w:rsidRPr="003B1EEC" w:rsidRDefault="00EC18A4" w:rsidP="00F4765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koszenie terenów zielonych</w:t>
      </w:r>
      <w:r w:rsidR="00026288" w:rsidRPr="003B1EEC">
        <w:rPr>
          <w:rFonts w:ascii="Times New Roman" w:hAnsi="Times New Roman" w:cs="Times New Roman"/>
          <w:sz w:val="24"/>
          <w:szCs w:val="24"/>
        </w:rPr>
        <w:t xml:space="preserve"> przysługuje dodatek w wysokości 200,00 zł.</w:t>
      </w:r>
    </w:p>
    <w:p w14:paraId="47EEBDD2" w14:textId="1666BF1C" w:rsidR="00026288" w:rsidRPr="003B1EEC" w:rsidRDefault="00026288" w:rsidP="00F47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3B1EEC">
        <w:rPr>
          <w:rFonts w:ascii="Times New Roman" w:hAnsi="Times New Roman" w:cs="Times New Roman"/>
          <w:sz w:val="24"/>
          <w:szCs w:val="24"/>
        </w:rPr>
        <w:t xml:space="preserve"> Sołtysi pełniący funkcję radnego Rady Miejskiej w Międzyborzu również otrzymują dietę w wysokości ustalonej w § 1.</w:t>
      </w:r>
    </w:p>
    <w:p w14:paraId="32BCB29D" w14:textId="677BCB34" w:rsidR="00F47650" w:rsidRDefault="00026288" w:rsidP="00F47650">
      <w:pPr>
        <w:spacing w:after="0"/>
        <w:jc w:val="both"/>
        <w:rPr>
          <w:rFonts w:ascii="Times New Roman" w:hAnsi="Times New Roman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F476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B1EEC" w:rsidRPr="00F47650">
        <w:rPr>
          <w:rFonts w:ascii="Times New Roman" w:hAnsi="Times New Roman" w:cs="Times New Roman"/>
          <w:sz w:val="24"/>
          <w:szCs w:val="24"/>
        </w:rPr>
        <w:t xml:space="preserve">1. </w:t>
      </w:r>
      <w:r w:rsidR="00F47650" w:rsidRPr="00F47650">
        <w:rPr>
          <w:rFonts w:ascii="Times New Roman" w:hAnsi="Times New Roman"/>
          <w:sz w:val="24"/>
          <w:szCs w:val="24"/>
        </w:rPr>
        <w:t xml:space="preserve">Dieta nie przysługuje w przypadku całkowitego zaprzestania wykonywania przez przewodniczącego organu jednostki pomocniczej czynności związanych z jego funkcją przez okres co najmniej 30 dni. O całkowitym zaprzestaniu wykonywania czynności przez okres co najmniej 30 dni przewodniczący organu wykonawczego jednostki pomocniczej zobowiązany jest niezwłocznie poinformować Burmistrza Miasta i Gminy </w:t>
      </w:r>
      <w:r w:rsidR="00733BDF">
        <w:rPr>
          <w:rFonts w:ascii="Times New Roman" w:hAnsi="Times New Roman"/>
          <w:sz w:val="24"/>
          <w:szCs w:val="24"/>
        </w:rPr>
        <w:t>Międzybórz</w:t>
      </w:r>
      <w:r w:rsidR="00F47650" w:rsidRPr="009458EE">
        <w:rPr>
          <w:rFonts w:ascii="Times New Roman" w:hAnsi="Times New Roman"/>
        </w:rPr>
        <w:t xml:space="preserve">. </w:t>
      </w:r>
    </w:p>
    <w:p w14:paraId="560F9DD7" w14:textId="17486651" w:rsidR="008A3DE2" w:rsidRPr="00F47650" w:rsidRDefault="008A3DE2" w:rsidP="00F47650">
      <w:pPr>
        <w:pStyle w:val="Akapitzlist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</w:rPr>
      </w:pPr>
      <w:r w:rsidRPr="00F47650">
        <w:rPr>
          <w:rFonts w:ascii="Times New Roman" w:hAnsi="Times New Roman" w:cs="Times New Roman"/>
          <w:sz w:val="24"/>
          <w:szCs w:val="24"/>
        </w:rPr>
        <w:t xml:space="preserve">Wypłata diet dokonywana jest najpóźniej do </w:t>
      </w:r>
      <w:r w:rsidR="00F47650">
        <w:rPr>
          <w:rFonts w:ascii="Times New Roman" w:hAnsi="Times New Roman" w:cs="Times New Roman"/>
          <w:sz w:val="24"/>
          <w:szCs w:val="24"/>
        </w:rPr>
        <w:t>5</w:t>
      </w:r>
      <w:r w:rsidRPr="00F47650">
        <w:rPr>
          <w:rFonts w:ascii="Times New Roman" w:hAnsi="Times New Roman" w:cs="Times New Roman"/>
          <w:sz w:val="24"/>
          <w:szCs w:val="24"/>
        </w:rPr>
        <w:t xml:space="preserve"> dnia miesiąca następującego po miesiącu rozliczeniowym.</w:t>
      </w:r>
    </w:p>
    <w:p w14:paraId="3659117D" w14:textId="77777777" w:rsidR="008A3DE2" w:rsidRPr="008A3DE2" w:rsidRDefault="008A3DE2" w:rsidP="00F47650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7A027D" w14:textId="09636950" w:rsidR="008A3DE2" w:rsidRDefault="008A3DE2" w:rsidP="00F47650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3DE2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1. Usta się zwrot kosztów podróży służbowej związanych z wyjazdem podjętym w celu realizacji zadań wynikających z pełnionej funkcji.</w:t>
      </w:r>
    </w:p>
    <w:p w14:paraId="61572649" w14:textId="77777777" w:rsidR="008A3DE2" w:rsidRPr="008A3DE2" w:rsidRDefault="008A3DE2" w:rsidP="00F47650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847A72" w14:textId="2CAF6464" w:rsidR="003B1EEC" w:rsidRDefault="003B1EEC" w:rsidP="00F47650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EEC">
        <w:rPr>
          <w:rFonts w:ascii="Times New Roman" w:hAnsi="Times New Roman" w:cs="Times New Roman"/>
          <w:sz w:val="24"/>
          <w:szCs w:val="24"/>
        </w:rPr>
        <w:t>2. Przez podróż służbową należy rozumieć pełnienie obowiązków służbowych poza terytorium Gminy Międzybórz.</w:t>
      </w:r>
    </w:p>
    <w:p w14:paraId="4145CD24" w14:textId="77777777" w:rsidR="008A3DE2" w:rsidRPr="003B1EEC" w:rsidRDefault="008A3DE2" w:rsidP="00F47650">
      <w:pPr>
        <w:pStyle w:val="Akapitzlist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14:paraId="53612E83" w14:textId="16466EB0" w:rsidR="003B1EEC" w:rsidRDefault="003B1EEC" w:rsidP="00F47650">
      <w:pPr>
        <w:pStyle w:val="Akapitzlist"/>
        <w:numPr>
          <w:ilvl w:val="0"/>
          <w:numId w:val="2"/>
        </w:numPr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3B1EEC">
        <w:rPr>
          <w:rFonts w:ascii="Times New Roman" w:hAnsi="Times New Roman" w:cs="Times New Roman"/>
          <w:sz w:val="24"/>
          <w:szCs w:val="24"/>
        </w:rPr>
        <w:t>Środek transportu właściwy do odbycia podróży służbowej określa Burmistrz Miasta i Gminy Międzybórz w poleceniu wyjazdu służbowego.</w:t>
      </w:r>
    </w:p>
    <w:p w14:paraId="5E2646D4" w14:textId="77777777" w:rsidR="008A3DE2" w:rsidRPr="003B1EEC" w:rsidRDefault="008A3DE2" w:rsidP="00F47650">
      <w:pPr>
        <w:pStyle w:val="Akapitzlist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14:paraId="0C4429C6" w14:textId="26FDE7E1" w:rsidR="00F47650" w:rsidRDefault="00F47650" w:rsidP="00F4765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F47650">
        <w:rPr>
          <w:rFonts w:ascii="Times New Roman" w:hAnsi="Times New Roman"/>
          <w:sz w:val="24"/>
        </w:rPr>
        <w:t xml:space="preserve">Zwrot kosztów podróży przewodniczących organów wykonawczych jednostek pomocniczych miasta i gminy </w:t>
      </w:r>
      <w:r w:rsidR="00733BDF">
        <w:rPr>
          <w:rFonts w:ascii="Times New Roman" w:hAnsi="Times New Roman"/>
          <w:sz w:val="24"/>
        </w:rPr>
        <w:t>Międzybórz</w:t>
      </w:r>
      <w:r w:rsidRPr="00F47650">
        <w:rPr>
          <w:rFonts w:ascii="Times New Roman" w:hAnsi="Times New Roman"/>
          <w:sz w:val="24"/>
        </w:rPr>
        <w:t xml:space="preserve">, odbywanych poza teren Gminy </w:t>
      </w:r>
      <w:r w:rsidR="00733BDF">
        <w:rPr>
          <w:rFonts w:ascii="Times New Roman" w:hAnsi="Times New Roman"/>
          <w:sz w:val="24"/>
        </w:rPr>
        <w:t>Międzybórz</w:t>
      </w:r>
      <w:r w:rsidRPr="00F47650">
        <w:rPr>
          <w:rFonts w:ascii="Times New Roman" w:hAnsi="Times New Roman"/>
          <w:sz w:val="24"/>
        </w:rPr>
        <w:t xml:space="preserve">, na podstawie delegacji wystawionej przez Burmistrza Miasta i Gminy </w:t>
      </w:r>
      <w:r w:rsidR="00733BDF">
        <w:rPr>
          <w:rFonts w:ascii="Times New Roman" w:hAnsi="Times New Roman"/>
          <w:sz w:val="24"/>
        </w:rPr>
        <w:t>Międzybórz</w:t>
      </w:r>
      <w:r w:rsidRPr="00F47650">
        <w:rPr>
          <w:rFonts w:ascii="Times New Roman" w:hAnsi="Times New Roman"/>
          <w:sz w:val="24"/>
        </w:rPr>
        <w:t xml:space="preserve">, odbywać się będzie według zasad określonych w rozporządzeniu Ministra Spraw Wewnętrznych i Administracji z dnia 31 lipca 2000 r. w sprawie sposobu ustalania należności z tytułu zwrotu kosztów podróży służbowych radnych gminy.  </w:t>
      </w:r>
    </w:p>
    <w:p w14:paraId="7D464FA4" w14:textId="77777777" w:rsidR="00F47650" w:rsidRPr="00F47650" w:rsidRDefault="00F47650" w:rsidP="00F47650">
      <w:pPr>
        <w:spacing w:after="0"/>
        <w:jc w:val="both"/>
        <w:rPr>
          <w:rFonts w:ascii="Times New Roman" w:hAnsi="Times New Roman"/>
          <w:sz w:val="24"/>
        </w:rPr>
      </w:pPr>
    </w:p>
    <w:p w14:paraId="71104869" w14:textId="01668DFD" w:rsidR="008A3DE2" w:rsidRDefault="00F47650" w:rsidP="00F47650">
      <w:pPr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F47650">
        <w:rPr>
          <w:rFonts w:ascii="Times New Roman" w:hAnsi="Times New Roman"/>
          <w:sz w:val="24"/>
        </w:rPr>
        <w:t>. Zwrotu kosztów przejazdu pojazdem samochodowym, nie będącym własnością gminy, dokonuje  się według maksymalnych, obowiązujących na dzień zakończenia podróży, stawek za 1 kilometr, określonych w rozporządzeniu Ministra Infrastruktury z dnia 25 marca 2002 r. w sprawie warunków ustalania oraz sposobu dokonywania zwrotu kosztów używania do celów służbowych samochodów osobowych, motocykli  i motorowerów niebędących własnością pracodawcy.</w:t>
      </w:r>
    </w:p>
    <w:p w14:paraId="3A00AB24" w14:textId="77777777" w:rsidR="00F47650" w:rsidRPr="00F47650" w:rsidRDefault="00F47650" w:rsidP="00F476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4"/>
        </w:rPr>
      </w:pPr>
    </w:p>
    <w:p w14:paraId="5CABC75F" w14:textId="6B4DCBF0" w:rsidR="008A3DE2" w:rsidRDefault="008A3DE2" w:rsidP="00F47650">
      <w:pPr>
        <w:pStyle w:val="Akapitzlist"/>
        <w:numPr>
          <w:ilvl w:val="0"/>
          <w:numId w:val="10"/>
        </w:numPr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Zwrot kosztów wypłacany będzie po przedstawieniu rozliczenia wyjazdu służbowego, </w:t>
      </w:r>
      <w:r w:rsidR="00DC763F">
        <w:rPr>
          <w:rFonts w:ascii="Times New Roman" w:hAnsi="Times New Roman" w:cs="Times New Roman"/>
          <w:sz w:val="24"/>
          <w:szCs w:val="24"/>
        </w:rPr>
        <w:t>do 5 dnia miesiąca następującego po miesiącu rozliczeniowym.</w:t>
      </w:r>
    </w:p>
    <w:p w14:paraId="0C66C915" w14:textId="77777777" w:rsidR="00883970" w:rsidRPr="00883970" w:rsidRDefault="00883970" w:rsidP="00F47650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9C3176F" w14:textId="082C67C2" w:rsidR="00883970" w:rsidRDefault="00883970" w:rsidP="00D9616F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650">
        <w:rPr>
          <w:rFonts w:ascii="Times New Roman" w:hAnsi="Times New Roman" w:cs="Times New Roman"/>
          <w:b/>
          <w:sz w:val="24"/>
          <w:szCs w:val="24"/>
        </w:rPr>
        <w:t>§ 5</w:t>
      </w:r>
      <w:r>
        <w:rPr>
          <w:rFonts w:ascii="Times New Roman" w:hAnsi="Times New Roman" w:cs="Times New Roman"/>
          <w:sz w:val="24"/>
          <w:szCs w:val="24"/>
        </w:rPr>
        <w:t>. Zakres czynności sołtysów stanowi załącznik nr 1. Do niniejszej uchwały.</w:t>
      </w:r>
    </w:p>
    <w:p w14:paraId="07E084CB" w14:textId="77777777" w:rsidR="00DC763F" w:rsidRPr="00DC763F" w:rsidRDefault="00DC763F" w:rsidP="00D9616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2AE6AF" w14:textId="2AB13BE4" w:rsidR="00DC763F" w:rsidRDefault="00DC763F" w:rsidP="00D9616F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65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4765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Wykonanie uchwały powierza się Burmistrzowi Miasta i Gminy Międzybórz.</w:t>
      </w:r>
    </w:p>
    <w:p w14:paraId="4E7FB8EE" w14:textId="77777777" w:rsidR="00DC763F" w:rsidRDefault="00DC763F" w:rsidP="00D9616F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D12C3A" w14:textId="5378D31E" w:rsidR="00DC763F" w:rsidRDefault="00DC763F" w:rsidP="00D9616F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65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47650">
        <w:rPr>
          <w:rFonts w:ascii="Times New Roman" w:hAnsi="Times New Roman" w:cs="Times New Roman"/>
          <w:b/>
          <w:sz w:val="24"/>
          <w:szCs w:val="24"/>
        </w:rPr>
        <w:t>7</w:t>
      </w:r>
      <w:r w:rsidRPr="00F4765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 dniem 1 stycznia 2026 r. traci moc uchwała nr XXXVIII/265/2022 Rady Miejskiej w Międzyborzu z dnia 30 marca 2022 r. w sprawie ustanowienia zasad przyznawania sołtysom diet i zwrotu kosztów podróży służbowej.</w:t>
      </w:r>
    </w:p>
    <w:p w14:paraId="3CF2D82E" w14:textId="77777777" w:rsidR="00F47650" w:rsidRDefault="00F47650" w:rsidP="00D9616F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5FE728" w14:textId="30AEAA5D" w:rsidR="00883970" w:rsidRDefault="00883970" w:rsidP="00D96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7650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871CE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>
        <w:rPr>
          <w:rFonts w:ascii="Times New Roman" w:hAnsi="Times New Roman" w:cs="Times New Roman"/>
          <w:sz w:val="24"/>
          <w:szCs w:val="24"/>
        </w:rPr>
        <w:t>po upływie 14 dni od ogłoszeniu w Dzienniku Urzędowym Województwa Dolnośląskiego.</w:t>
      </w:r>
    </w:p>
    <w:p w14:paraId="3A2C1559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831B9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0C377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F5351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6B60B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E1639E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0CEA5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56BA7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6F01A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86685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4F4DB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6B121F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FD1B2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D7B9D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C3364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48151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D324F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CA22D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92475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3D53D0" w14:textId="77777777" w:rsidR="003F748A" w:rsidRDefault="003F748A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CDFD5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A88C7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E0FB5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D95A8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30E18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0942B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413393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47547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40DC5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10479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581DB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3779D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09FB2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B4B74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A682D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FB4150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D7961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4EDD83" w14:textId="77777777" w:rsidR="003F748A" w:rsidRPr="00995006" w:rsidRDefault="003F748A" w:rsidP="00F4765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95006">
        <w:rPr>
          <w:rFonts w:ascii="Times New Roman" w:hAnsi="Times New Roman" w:cs="Times New Roman"/>
          <w:bCs/>
          <w:sz w:val="32"/>
          <w:szCs w:val="32"/>
        </w:rPr>
        <w:t>Zakres obowiązków sołtysa</w:t>
      </w:r>
    </w:p>
    <w:p w14:paraId="02949108" w14:textId="77777777" w:rsidR="003F748A" w:rsidRPr="00995006" w:rsidRDefault="003F748A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8C9A5A" w14:textId="77777777" w:rsidR="003F748A" w:rsidRPr="00995006" w:rsidRDefault="003F748A" w:rsidP="00733BDF">
      <w:pPr>
        <w:numPr>
          <w:ilvl w:val="1"/>
          <w:numId w:val="3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95006">
        <w:rPr>
          <w:rFonts w:ascii="Times New Roman" w:hAnsi="Times New Roman" w:cs="Times New Roman"/>
          <w:sz w:val="24"/>
          <w:szCs w:val="24"/>
        </w:rPr>
        <w:t>woływanie Zebrań Wiejskich, ustalanie porządku obrad oraz przewodniczenie ich obradom;</w:t>
      </w:r>
    </w:p>
    <w:p w14:paraId="650A3C3F" w14:textId="77777777" w:rsidR="003F748A" w:rsidRPr="00995006" w:rsidRDefault="003F748A" w:rsidP="00733BDF">
      <w:pPr>
        <w:numPr>
          <w:ilvl w:val="1"/>
          <w:numId w:val="3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95006">
        <w:rPr>
          <w:rFonts w:ascii="Times New Roman" w:hAnsi="Times New Roman" w:cs="Times New Roman"/>
          <w:sz w:val="24"/>
          <w:szCs w:val="24"/>
        </w:rPr>
        <w:t>ykonywanie uchwał Zebrania Wiejskiego oraz realizacja zadań określonych statutem</w:t>
      </w:r>
      <w:r>
        <w:rPr>
          <w:rFonts w:ascii="Times New Roman" w:hAnsi="Times New Roman" w:cs="Times New Roman"/>
          <w:sz w:val="24"/>
          <w:szCs w:val="24"/>
        </w:rPr>
        <w:t xml:space="preserve"> sołectwa</w:t>
      </w:r>
      <w:r w:rsidRPr="00995006">
        <w:rPr>
          <w:rFonts w:ascii="Times New Roman" w:hAnsi="Times New Roman" w:cs="Times New Roman"/>
          <w:sz w:val="24"/>
          <w:szCs w:val="24"/>
        </w:rPr>
        <w:t>;</w:t>
      </w:r>
    </w:p>
    <w:p w14:paraId="54B62DA7" w14:textId="77777777" w:rsidR="003F748A" w:rsidRPr="00995006" w:rsidRDefault="003F748A" w:rsidP="00733BDF">
      <w:pPr>
        <w:numPr>
          <w:ilvl w:val="1"/>
          <w:numId w:val="3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95006">
        <w:rPr>
          <w:rFonts w:ascii="Times New Roman" w:hAnsi="Times New Roman" w:cs="Times New Roman"/>
          <w:sz w:val="24"/>
          <w:szCs w:val="24"/>
        </w:rPr>
        <w:t xml:space="preserve">spółdziałanie z Burmistrzem i Radą </w:t>
      </w:r>
      <w:r>
        <w:rPr>
          <w:rFonts w:ascii="Times New Roman" w:hAnsi="Times New Roman" w:cs="Times New Roman"/>
          <w:sz w:val="24"/>
          <w:szCs w:val="24"/>
        </w:rPr>
        <w:t>Miejską</w:t>
      </w:r>
      <w:r w:rsidRPr="00995006">
        <w:rPr>
          <w:rFonts w:ascii="Times New Roman" w:hAnsi="Times New Roman" w:cs="Times New Roman"/>
          <w:sz w:val="24"/>
          <w:szCs w:val="24"/>
        </w:rPr>
        <w:t xml:space="preserve">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</w:r>
      <w:r w:rsidRPr="00995006">
        <w:rPr>
          <w:rFonts w:ascii="Times New Roman" w:hAnsi="Times New Roman" w:cs="Times New Roman"/>
          <w:sz w:val="24"/>
          <w:szCs w:val="24"/>
        </w:rPr>
        <w:t>w szczególności poprzez:</w:t>
      </w:r>
    </w:p>
    <w:p w14:paraId="6C0247AB" w14:textId="77777777" w:rsidR="003F748A" w:rsidRPr="00995006" w:rsidRDefault="003F748A" w:rsidP="00733BDF">
      <w:pPr>
        <w:numPr>
          <w:ilvl w:val="1"/>
          <w:numId w:val="7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przedstawianie wniosków i potrzeb mieszkańców,</w:t>
      </w:r>
    </w:p>
    <w:p w14:paraId="2E844975" w14:textId="77777777" w:rsidR="003F748A" w:rsidRPr="00995006" w:rsidRDefault="003F748A" w:rsidP="00733BDF">
      <w:pPr>
        <w:numPr>
          <w:ilvl w:val="1"/>
          <w:numId w:val="7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udział w naradach, konsultacjach i spotkaniach organizowanych przez gminę,</w:t>
      </w:r>
    </w:p>
    <w:p w14:paraId="2402DB5B" w14:textId="77777777" w:rsidR="003F748A" w:rsidRPr="00995006" w:rsidRDefault="003F748A" w:rsidP="00733BDF">
      <w:pPr>
        <w:numPr>
          <w:ilvl w:val="1"/>
          <w:numId w:val="7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opiniowanie spraw dotyczących sołectwa;</w:t>
      </w:r>
    </w:p>
    <w:p w14:paraId="1CA60156" w14:textId="77777777" w:rsidR="003F748A" w:rsidRPr="00995006" w:rsidRDefault="003F748A" w:rsidP="00733BDF">
      <w:pPr>
        <w:numPr>
          <w:ilvl w:val="1"/>
          <w:numId w:val="4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995006">
        <w:rPr>
          <w:rFonts w:ascii="Times New Roman" w:hAnsi="Times New Roman" w:cs="Times New Roman"/>
          <w:bCs/>
          <w:sz w:val="24"/>
          <w:szCs w:val="24"/>
        </w:rPr>
        <w:t>ospodarowanie mieniem sołectwa</w:t>
      </w:r>
      <w:r w:rsidRPr="00995006">
        <w:rPr>
          <w:rFonts w:ascii="Times New Roman" w:hAnsi="Times New Roman" w:cs="Times New Roman"/>
          <w:sz w:val="24"/>
          <w:szCs w:val="24"/>
        </w:rPr>
        <w:t xml:space="preserve"> zgodnie z uchwałami Zebrania Wiejskiego </w:t>
      </w:r>
      <w:r>
        <w:rPr>
          <w:rFonts w:ascii="Times New Roman" w:hAnsi="Times New Roman" w:cs="Times New Roman"/>
          <w:sz w:val="24"/>
          <w:szCs w:val="24"/>
        </w:rPr>
        <w:br/>
      </w:r>
      <w:r w:rsidRPr="00995006">
        <w:rPr>
          <w:rFonts w:ascii="Times New Roman" w:hAnsi="Times New Roman" w:cs="Times New Roman"/>
          <w:sz w:val="24"/>
          <w:szCs w:val="24"/>
        </w:rPr>
        <w:t xml:space="preserve">i zasadami określonymi przez Radę </w:t>
      </w:r>
      <w:r>
        <w:rPr>
          <w:rFonts w:ascii="Times New Roman" w:hAnsi="Times New Roman" w:cs="Times New Roman"/>
          <w:sz w:val="24"/>
          <w:szCs w:val="24"/>
        </w:rPr>
        <w:t>Miejską</w:t>
      </w:r>
      <w:r w:rsidRPr="00995006">
        <w:rPr>
          <w:rFonts w:ascii="Times New Roman" w:hAnsi="Times New Roman" w:cs="Times New Roman"/>
          <w:sz w:val="24"/>
          <w:szCs w:val="24"/>
        </w:rPr>
        <w:t>;</w:t>
      </w:r>
    </w:p>
    <w:p w14:paraId="278DFA77" w14:textId="77777777" w:rsidR="003F748A" w:rsidRPr="00995006" w:rsidRDefault="003F748A" w:rsidP="00733BDF">
      <w:pPr>
        <w:numPr>
          <w:ilvl w:val="1"/>
          <w:numId w:val="4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95006">
        <w:rPr>
          <w:rFonts w:ascii="Times New Roman" w:hAnsi="Times New Roman" w:cs="Times New Roman"/>
          <w:sz w:val="24"/>
          <w:szCs w:val="24"/>
        </w:rPr>
        <w:t xml:space="preserve">ykonywanie zadań związanych z </w:t>
      </w:r>
      <w:r w:rsidRPr="00995006">
        <w:rPr>
          <w:rFonts w:ascii="Times New Roman" w:hAnsi="Times New Roman" w:cs="Times New Roman"/>
          <w:bCs/>
          <w:sz w:val="24"/>
          <w:szCs w:val="24"/>
        </w:rPr>
        <w:t>Funduszem Sołeckim</w:t>
      </w:r>
      <w:r w:rsidRPr="00995006">
        <w:rPr>
          <w:rFonts w:ascii="Times New Roman" w:hAnsi="Times New Roman" w:cs="Times New Roman"/>
          <w:sz w:val="24"/>
          <w:szCs w:val="24"/>
        </w:rPr>
        <w:t>, w tym:</w:t>
      </w:r>
    </w:p>
    <w:p w14:paraId="0CCE5FE1" w14:textId="77777777" w:rsidR="003F748A" w:rsidRPr="00995006" w:rsidRDefault="003F748A" w:rsidP="00733BDF">
      <w:pPr>
        <w:numPr>
          <w:ilvl w:val="1"/>
          <w:numId w:val="8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przygotowywanie projektu wniosku o przeznaczenie środków funduszu sołeckiego,</w:t>
      </w:r>
    </w:p>
    <w:p w14:paraId="6440FA80" w14:textId="77777777" w:rsidR="003F748A" w:rsidRPr="00995006" w:rsidRDefault="003F748A" w:rsidP="00733BDF">
      <w:pPr>
        <w:numPr>
          <w:ilvl w:val="1"/>
          <w:numId w:val="8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składanie wniosku w ustawowym terminie,</w:t>
      </w:r>
    </w:p>
    <w:p w14:paraId="2BD6F072" w14:textId="77777777" w:rsidR="003F748A" w:rsidRPr="00995006" w:rsidRDefault="003F748A" w:rsidP="00733BDF">
      <w:pPr>
        <w:numPr>
          <w:ilvl w:val="1"/>
          <w:numId w:val="8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współpraca przy realizacji i rozliczeniu przedsi</w:t>
      </w:r>
      <w:bookmarkStart w:id="0" w:name="_GoBack"/>
      <w:bookmarkEnd w:id="0"/>
      <w:r w:rsidRPr="00995006">
        <w:rPr>
          <w:rFonts w:ascii="Times New Roman" w:hAnsi="Times New Roman" w:cs="Times New Roman"/>
          <w:sz w:val="24"/>
          <w:szCs w:val="24"/>
        </w:rPr>
        <w:t xml:space="preserve">ęwzięć finansowanych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95006">
        <w:rPr>
          <w:rFonts w:ascii="Times New Roman" w:hAnsi="Times New Roman" w:cs="Times New Roman"/>
          <w:sz w:val="24"/>
          <w:szCs w:val="24"/>
        </w:rPr>
        <w:t>z funduszu;</w:t>
      </w:r>
    </w:p>
    <w:p w14:paraId="6FD30720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95006">
        <w:rPr>
          <w:rFonts w:ascii="Times New Roman" w:hAnsi="Times New Roman" w:cs="Times New Roman"/>
          <w:sz w:val="24"/>
          <w:szCs w:val="24"/>
        </w:rPr>
        <w:t>nicjowanie i koordynowanie działań służących poprawie warunków życia mieszkańców, rozwojowi sołectwa oraz integracji społeczności lokalnej;</w:t>
      </w:r>
    </w:p>
    <w:p w14:paraId="0DC53BEE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95006">
        <w:rPr>
          <w:rFonts w:ascii="Times New Roman" w:hAnsi="Times New Roman" w:cs="Times New Roman"/>
          <w:sz w:val="24"/>
          <w:szCs w:val="24"/>
        </w:rPr>
        <w:t xml:space="preserve">spółpraca z organizacjami społecznymi działającymi na terenie sołectwa, </w:t>
      </w:r>
      <w:r>
        <w:rPr>
          <w:rFonts w:ascii="Times New Roman" w:hAnsi="Times New Roman" w:cs="Times New Roman"/>
          <w:sz w:val="24"/>
          <w:szCs w:val="24"/>
        </w:rPr>
        <w:br/>
      </w:r>
      <w:r w:rsidRPr="00995006">
        <w:rPr>
          <w:rFonts w:ascii="Times New Roman" w:hAnsi="Times New Roman" w:cs="Times New Roman"/>
          <w:sz w:val="24"/>
          <w:szCs w:val="24"/>
        </w:rPr>
        <w:t>w szczególności z Kołem Gospodyń Wiejskich, Ochotniczą Strażą Pożarną, szkołami i innymi instytucjami;</w:t>
      </w:r>
    </w:p>
    <w:p w14:paraId="6298E31D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95006">
        <w:rPr>
          <w:rFonts w:ascii="Times New Roman" w:hAnsi="Times New Roman" w:cs="Times New Roman"/>
          <w:sz w:val="24"/>
          <w:szCs w:val="24"/>
        </w:rPr>
        <w:t>odejmowanie interwencji w sprawach dotyczących bezpieczeństwa, porządku publicznego, infrastruktury oraz zgłaszanie problemów odpowiednim jednostkom gminy i służbom;</w:t>
      </w:r>
    </w:p>
    <w:p w14:paraId="1E4DBE95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95006">
        <w:rPr>
          <w:rFonts w:ascii="Times New Roman" w:hAnsi="Times New Roman" w:cs="Times New Roman"/>
          <w:sz w:val="24"/>
          <w:szCs w:val="24"/>
        </w:rPr>
        <w:t>nformowanie mieszkańców o decyzjach organów gminy, terminach zebrań, wydarzeniach i ważnych sprawach lokalnych, m.in. poprzez ogłoszenia, tablice informacyjne, strony internetowe lub inne środki komunikacji;</w:t>
      </w:r>
    </w:p>
    <w:p w14:paraId="279514F3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95006">
        <w:rPr>
          <w:rFonts w:ascii="Times New Roman" w:hAnsi="Times New Roman" w:cs="Times New Roman"/>
          <w:sz w:val="24"/>
          <w:szCs w:val="24"/>
        </w:rPr>
        <w:t>spółudział w organizacji wyborów powszechnych, referendów oraz spisów prowadzonych na terenie sołectwa, w zakresie określonym odrębnymi przepisami;</w:t>
      </w:r>
    </w:p>
    <w:p w14:paraId="1D51784F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95006">
        <w:rPr>
          <w:rFonts w:ascii="Times New Roman" w:hAnsi="Times New Roman" w:cs="Times New Roman"/>
          <w:sz w:val="24"/>
          <w:szCs w:val="24"/>
        </w:rPr>
        <w:t>rzyjmowanie i przekazywanie korespondencji mieszkańców do Urzędu Gminy, jeśli obowiązek taki został powierzony;</w:t>
      </w:r>
    </w:p>
    <w:p w14:paraId="598133DB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rPr>
          <w:rStyle w:val="Pogrubienie"/>
          <w:rFonts w:eastAsiaTheme="majorEastAsia"/>
          <w:b w:val="0"/>
        </w:rPr>
        <w:t>dbanie o utrzymanie porządku i czystości na placach zabaw oraz terenach rekreacyjnych</w:t>
      </w:r>
      <w:r w:rsidRPr="00995006">
        <w:t xml:space="preserve"> położonych na obszarze sołectwa, w szczególności poprzez zgłaszanie usterek, organizowanie prac porządkowych oraz nadzorowanie stanu urządzeń;</w:t>
      </w:r>
    </w:p>
    <w:p w14:paraId="4CAF4B80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rPr>
          <w:rStyle w:val="Pogrubienie"/>
          <w:rFonts w:eastAsiaTheme="majorEastAsia"/>
          <w:b w:val="0"/>
        </w:rPr>
        <w:t>organizowanie i wykonywanie koszenia terenów zielonych</w:t>
      </w:r>
      <w:r w:rsidRPr="00995006">
        <w:t xml:space="preserve"> należących do sołectwa, zgodnie z zasadami gospodarowania mieniem sołeckim i w uzgodnieniu z Urzędem Gminy;</w:t>
      </w:r>
    </w:p>
    <w:p w14:paraId="7BF03966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sprawowanie obowiązków opiekuna świetlicy wiejskiej</w:t>
      </w:r>
    </w:p>
    <w:p w14:paraId="49D6FE55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 xml:space="preserve">Utrzymywanie stałego kontaktu z pracownikiem </w:t>
      </w:r>
      <w:proofErr w:type="spellStart"/>
      <w:r w:rsidRPr="00995006">
        <w:t>UMiG</w:t>
      </w:r>
      <w:proofErr w:type="spellEnd"/>
      <w:r w:rsidRPr="00995006">
        <w:t xml:space="preserve"> Międzybórz odpowiedzialnym za świetlice wiejskie, a w szczególności:</w:t>
      </w:r>
    </w:p>
    <w:p w14:paraId="57E7DB85" w14:textId="77777777" w:rsidR="003F748A" w:rsidRPr="00995006" w:rsidRDefault="003F748A" w:rsidP="00733BDF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851" w:hanging="567"/>
        <w:jc w:val="both"/>
      </w:pPr>
      <w:r w:rsidRPr="00995006">
        <w:lastRenderedPageBreak/>
        <w:t>Przyjmowanie wniosków o najem świetlicy oraz ich weryfikacja;</w:t>
      </w:r>
    </w:p>
    <w:p w14:paraId="74DD5295" w14:textId="77777777" w:rsidR="003F748A" w:rsidRPr="00995006" w:rsidRDefault="003F748A" w:rsidP="00733BDF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851" w:hanging="567"/>
        <w:jc w:val="both"/>
      </w:pPr>
      <w:r w:rsidRPr="00995006">
        <w:t>Sporządzanie protokołów zdawczo-odbiorczych z najemcami oraz ich podpisywanie;</w:t>
      </w:r>
    </w:p>
    <w:p w14:paraId="69B61317" w14:textId="77777777" w:rsidR="003F748A" w:rsidRPr="00995006" w:rsidRDefault="003F748A" w:rsidP="00733BDF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851" w:hanging="567"/>
        <w:jc w:val="both"/>
      </w:pPr>
      <w:r w:rsidRPr="00995006">
        <w:t>Informowanie najemców o kosztach wynajmu świetlicy wiejskiej;</w:t>
      </w:r>
    </w:p>
    <w:p w14:paraId="09074807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Dbanie o czystość obiektu i terenu przyległego</w:t>
      </w:r>
    </w:p>
    <w:p w14:paraId="7762F2E1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Odśnieżanie, usuwanie oblodzenia i zwalczanie śliskości</w:t>
      </w:r>
    </w:p>
    <w:p w14:paraId="2A0CA6BD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Dbanie o urządzenia i sprzęt znajdujący się na świetlicy wiejskiej</w:t>
      </w:r>
    </w:p>
    <w:p w14:paraId="42656405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Zgłaszanie awarii, usterek i potrzeb remontowych pracownikowi Urzędu Miasta i Gminy Międzybórz odpowiedzialnemu za świetlice wiejskie</w:t>
      </w:r>
    </w:p>
    <w:p w14:paraId="46BAF8F8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Informowanie społeczności lokalnej o wydarzeniach kulturalnych w gminie i zachęcanie do wzięcia w nich czynnego udziału</w:t>
      </w:r>
    </w:p>
    <w:p w14:paraId="0DEE242E" w14:textId="5656EF19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Przedstawienie najemcom regulaminu określającego zasady korzystania ze świetlic wiejskich</w:t>
      </w:r>
      <w:r w:rsidR="00BA54F4">
        <w:t xml:space="preserve"> </w:t>
      </w:r>
      <w:r w:rsidRPr="00995006">
        <w:t xml:space="preserve">(załącznik do </w:t>
      </w:r>
      <w:r w:rsidR="00BA54F4">
        <w:t>zarządzenia Burmistrza</w:t>
      </w:r>
      <w:r w:rsidRPr="00995006">
        <w:t xml:space="preserve"> Nr </w:t>
      </w:r>
      <w:r w:rsidR="00BA54F4">
        <w:t>0050.487.2023 z dnia 23</w:t>
      </w:r>
      <w:r w:rsidRPr="00995006">
        <w:t xml:space="preserve"> </w:t>
      </w:r>
      <w:r w:rsidR="00BA54F4">
        <w:t>czerwca 2023</w:t>
      </w:r>
      <w:r w:rsidRPr="00995006">
        <w:t xml:space="preserve"> roku) oraz egzekwowanie przestrzegania regulaminu</w:t>
      </w:r>
    </w:p>
    <w:p w14:paraId="03EEA346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Systematycznie kontrolowanie stanu świetlicy, w tym sprawdzanie sprawności sprzętu i wyposażenia świetlicy przez rozpoczęciem zajęć i imprez.</w:t>
      </w:r>
    </w:p>
    <w:p w14:paraId="74FA6E7F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Sołtys ponosi odpowiedzialność materialną za sprzęt i wyposażenie znajdujące się w świetlicy o której mowa w ust 1, a wymienione w protokole zdawczo-odbiorczym podpisanym przez każdą ze stron.</w:t>
      </w:r>
    </w:p>
    <w:p w14:paraId="466DF593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wykonywanie innych zadań wynikających z uchwał Rady Gminy, Burmistrza/Wójta lub przepisów prawa dotyczących jednostek pomocniczych gminy.</w:t>
      </w:r>
    </w:p>
    <w:p w14:paraId="0372D090" w14:textId="77777777" w:rsidR="003F748A" w:rsidRPr="00995006" w:rsidRDefault="003F748A" w:rsidP="00733BDF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7788549" w14:textId="77777777" w:rsidR="005877E9" w:rsidRDefault="005877E9" w:rsidP="00733BDF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D9509B5" w14:textId="77777777" w:rsidR="005877E9" w:rsidRDefault="005877E9" w:rsidP="00733BDF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E5C9500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8DA20C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B3D517" w14:textId="77777777" w:rsidR="00BA54F4" w:rsidRDefault="00BA54F4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2A22E" w14:textId="77777777" w:rsidR="00BA54F4" w:rsidRDefault="00BA54F4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149BD9" w14:textId="77777777" w:rsidR="00BA54F4" w:rsidRDefault="00BA54F4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A534" w14:textId="77777777" w:rsidR="00BA54F4" w:rsidRDefault="00BA54F4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15AA80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5964C4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3EFC8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7D4B7" w14:textId="77777777" w:rsidR="003F748A" w:rsidRDefault="003F748A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8575C" w14:textId="77777777" w:rsidR="003F748A" w:rsidRDefault="003F748A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FB1DD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D9020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EF83D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6031F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27043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9966E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CC200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B7FD3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38504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2A93F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3919A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5B83B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9A6DF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781D6" w14:textId="31A21AAC" w:rsidR="005877E9" w:rsidRDefault="005877E9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7E9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73CAEDB" w14:textId="77777777" w:rsidR="00EC18A4" w:rsidRDefault="00EC18A4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9B464" w14:textId="77777777" w:rsidR="00BA54F4" w:rsidRDefault="00BA54F4" w:rsidP="00F47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37b ust. 1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2025 r. poz. 1153) Rada Miejska może ustanowić zasady, na jakich przewodniczącemu organu wykonawczego jednostki pomocniczej (sołtysowi) będzie przysługiwała dieta.</w:t>
      </w:r>
    </w:p>
    <w:p w14:paraId="5BAA0CD6" w14:textId="77777777" w:rsidR="00BA54F4" w:rsidRDefault="00BA54F4" w:rsidP="00F47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Obecna wysokość diet dla sołtysów ustalona została uchwała nr XXXVIII/265/2022 Rady Miejskiej w Międzyborzu z dnia 30 marca 2022 r. W ostatnim okresie widoczne jest zwiększenie zaangażowania sołtysów w wykonywaniu swojej społecznej funkcji i obciążenie ich dodatkowymi zadaniami, jak np. opiekuna nad świetlicami wiejskimi, koszenie terenów zielonych, nadzór nad osobami wykonującymi pracę społecznie użyteczne i związane z tym dojazdy czy aktualizowanie i prowadzenie profili sołectwa w mediach społecznościowych. Konieczność podwyższenia diet jest częstym tematem do dyskusji i postulatów formułowanych przez sołtysów w trakcie narad organizowanych z Burmistrzem. Uwzględniając te postulaty oraz fakt, że dieta powinna stanowić formę rekompensaty i zwrot wydatków, jakie sołtys ponosi w związku z wykonywaniem czynności w ramach sprawowanej funkcji proponuje się podwyższenie od dnia 1 stycznia 2026 r. wysokości miesięcznych diet sołtysów.</w:t>
      </w:r>
    </w:p>
    <w:p w14:paraId="5B4C5149" w14:textId="77777777" w:rsidR="005877E9" w:rsidRP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8B53C" w14:textId="77777777" w:rsidR="00883970" w:rsidRPr="00F77A0B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017A0" w14:textId="77777777" w:rsidR="00883970" w:rsidRPr="001871CE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ACA4E" w14:textId="77777777" w:rsidR="00883970" w:rsidRPr="008A3DE2" w:rsidRDefault="00883970" w:rsidP="00F47650">
      <w:pPr>
        <w:pStyle w:val="Akapitzlist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sectPr w:rsidR="00883970" w:rsidRPr="008A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6C9F"/>
    <w:multiLevelType w:val="hybridMultilevel"/>
    <w:tmpl w:val="F0E04FE4"/>
    <w:lvl w:ilvl="0" w:tplc="48F450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264A"/>
    <w:multiLevelType w:val="hybridMultilevel"/>
    <w:tmpl w:val="5F1640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95613D"/>
    <w:multiLevelType w:val="hybridMultilevel"/>
    <w:tmpl w:val="DD34C74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C433F"/>
    <w:multiLevelType w:val="hybridMultilevel"/>
    <w:tmpl w:val="D64245BC"/>
    <w:lvl w:ilvl="0" w:tplc="283279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427054"/>
    <w:multiLevelType w:val="multilevel"/>
    <w:tmpl w:val="3B5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24ED9"/>
    <w:multiLevelType w:val="multilevel"/>
    <w:tmpl w:val="696C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E6288"/>
    <w:multiLevelType w:val="hybridMultilevel"/>
    <w:tmpl w:val="47FA951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8760D"/>
    <w:multiLevelType w:val="multilevel"/>
    <w:tmpl w:val="3FC2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7"/>
    <w:lvlOverride w:ilvl="1">
      <w:startOverride w:val="4"/>
    </w:lvlOverride>
  </w:num>
  <w:num w:numId="5">
    <w:abstractNumId w:val="7"/>
    <w:lvlOverride w:ilvl="1">
      <w:startOverride w:val="6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BA"/>
    <w:rsid w:val="00026288"/>
    <w:rsid w:val="00301FBA"/>
    <w:rsid w:val="003B1EEC"/>
    <w:rsid w:val="003F748A"/>
    <w:rsid w:val="005877E9"/>
    <w:rsid w:val="00733BDF"/>
    <w:rsid w:val="00880614"/>
    <w:rsid w:val="00883970"/>
    <w:rsid w:val="008915DA"/>
    <w:rsid w:val="008A3DE2"/>
    <w:rsid w:val="008A772B"/>
    <w:rsid w:val="00BA54F4"/>
    <w:rsid w:val="00C400BA"/>
    <w:rsid w:val="00D05AD5"/>
    <w:rsid w:val="00D67E99"/>
    <w:rsid w:val="00D9616F"/>
    <w:rsid w:val="00DC763F"/>
    <w:rsid w:val="00EB0B85"/>
    <w:rsid w:val="00EC18A4"/>
    <w:rsid w:val="00F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A9BC"/>
  <w15:chartTrackingRefBased/>
  <w15:docId w15:val="{91BE0E50-424E-46D0-B155-BF7F3D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F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F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F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F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F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F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F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F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F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F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FB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8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83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1173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MIĘDZYBÓRZ</dc:creator>
  <cp:keywords/>
  <dc:description/>
  <cp:lastModifiedBy>UMIG-RADA</cp:lastModifiedBy>
  <cp:revision>8</cp:revision>
  <dcterms:created xsi:type="dcterms:W3CDTF">2025-11-27T12:55:00Z</dcterms:created>
  <dcterms:modified xsi:type="dcterms:W3CDTF">2025-12-05T08:54:00Z</dcterms:modified>
</cp:coreProperties>
</file>