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0EE4" w14:textId="77777777" w:rsidR="00F577B5" w:rsidRPr="00F577B5" w:rsidRDefault="00F577B5" w:rsidP="00F577B5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77B5">
        <w:rPr>
          <w:rFonts w:ascii="Times New Roman" w:hAnsi="Times New Roman" w:cs="Times New Roman"/>
          <w:i/>
          <w:sz w:val="24"/>
          <w:szCs w:val="24"/>
        </w:rPr>
        <w:t>PROJEKT</w:t>
      </w:r>
    </w:p>
    <w:p w14:paraId="5E8FFDBE" w14:textId="77777777" w:rsidR="00F577B5" w:rsidRPr="00F577B5" w:rsidRDefault="00F577B5" w:rsidP="00F577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B5">
        <w:rPr>
          <w:rFonts w:ascii="Times New Roman" w:hAnsi="Times New Roman" w:cs="Times New Roman"/>
          <w:b/>
          <w:sz w:val="24"/>
          <w:szCs w:val="24"/>
        </w:rPr>
        <w:t>UCHWAŁA NR …………….</w:t>
      </w:r>
    </w:p>
    <w:p w14:paraId="550655B6" w14:textId="77777777" w:rsidR="00F577B5" w:rsidRPr="00F577B5" w:rsidRDefault="00F577B5" w:rsidP="00F577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B5">
        <w:rPr>
          <w:rFonts w:ascii="Times New Roman" w:hAnsi="Times New Roman" w:cs="Times New Roman"/>
          <w:b/>
          <w:sz w:val="24"/>
          <w:szCs w:val="24"/>
        </w:rPr>
        <w:t>RADY MIEJSKIEJ W MIEDZYBORZU</w:t>
      </w:r>
    </w:p>
    <w:p w14:paraId="6F131256" w14:textId="5A42E711" w:rsidR="00F577B5" w:rsidRDefault="00F577B5" w:rsidP="00F577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B5">
        <w:rPr>
          <w:rFonts w:ascii="Times New Roman" w:hAnsi="Times New Roman" w:cs="Times New Roman"/>
          <w:b/>
          <w:sz w:val="24"/>
          <w:szCs w:val="24"/>
        </w:rPr>
        <w:t>z dnia 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2025 </w:t>
      </w:r>
      <w:r w:rsidR="006C1BE9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9B36AAC" w14:textId="77777777" w:rsidR="00F577B5" w:rsidRPr="00F577B5" w:rsidRDefault="00F577B5" w:rsidP="00F577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024E0" w14:textId="77777777" w:rsidR="00F577B5" w:rsidRPr="00F577B5" w:rsidRDefault="00F577B5" w:rsidP="00F577B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577B5">
        <w:rPr>
          <w:rFonts w:ascii="Times New Roman" w:hAnsi="Times New Roman" w:cs="Times New Roman"/>
          <w:b/>
          <w:sz w:val="24"/>
          <w:szCs w:val="24"/>
        </w:rPr>
        <w:t>w sprawie organizacji wspólnej obsługi jednostek organizacyjnych Gminy Międzybórz</w:t>
      </w:r>
    </w:p>
    <w:p w14:paraId="1D63576E" w14:textId="77777777" w:rsidR="00F577B5" w:rsidRDefault="00F577B5" w:rsidP="00F57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1DD755" w14:textId="112596EF" w:rsidR="00F577B5" w:rsidRPr="00F577B5" w:rsidRDefault="00F577B5" w:rsidP="00F577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7B5">
        <w:rPr>
          <w:rFonts w:ascii="Times New Roman" w:hAnsi="Times New Roman" w:cs="Times New Roman"/>
          <w:sz w:val="24"/>
          <w:szCs w:val="24"/>
        </w:rPr>
        <w:t>Na podstawie art. 10a i art. 10b ust. 1 w zw. z ust. 2, art. 18 ust. 2 pkt 15 ustawy z dnia 8 marca 1990 r.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7B5">
        <w:rPr>
          <w:rFonts w:ascii="Times New Roman" w:hAnsi="Times New Roman" w:cs="Times New Roman"/>
          <w:sz w:val="24"/>
          <w:szCs w:val="24"/>
        </w:rPr>
        <w:t>samorządzie gminnym (</w:t>
      </w:r>
      <w:proofErr w:type="spellStart"/>
      <w:r w:rsidRPr="00F577B5">
        <w:rPr>
          <w:rFonts w:ascii="Times New Roman" w:hAnsi="Times New Roman" w:cs="Times New Roman"/>
          <w:sz w:val="24"/>
          <w:szCs w:val="24"/>
        </w:rPr>
        <w:t>t</w:t>
      </w:r>
      <w:r w:rsidR="006C1BE9">
        <w:rPr>
          <w:rFonts w:ascii="Times New Roman" w:hAnsi="Times New Roman" w:cs="Times New Roman"/>
          <w:sz w:val="24"/>
          <w:szCs w:val="24"/>
        </w:rPr>
        <w:t>.</w:t>
      </w:r>
      <w:r w:rsidRPr="00F577B5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F577B5">
        <w:rPr>
          <w:rFonts w:ascii="Times New Roman" w:hAnsi="Times New Roman" w:cs="Times New Roman"/>
          <w:sz w:val="24"/>
          <w:szCs w:val="24"/>
        </w:rPr>
        <w:t>. Dz. U. z 2</w:t>
      </w:r>
      <w:r>
        <w:rPr>
          <w:rFonts w:ascii="Times New Roman" w:hAnsi="Times New Roman" w:cs="Times New Roman"/>
          <w:sz w:val="24"/>
          <w:szCs w:val="24"/>
        </w:rPr>
        <w:t xml:space="preserve">024 r., poz. 1465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F577B5">
        <w:rPr>
          <w:rFonts w:ascii="Times New Roman" w:hAnsi="Times New Roman" w:cs="Times New Roman"/>
          <w:sz w:val="24"/>
          <w:szCs w:val="24"/>
        </w:rPr>
        <w:t>) Rada Mi</w:t>
      </w:r>
      <w:r>
        <w:rPr>
          <w:rFonts w:ascii="Times New Roman" w:hAnsi="Times New Roman" w:cs="Times New Roman"/>
          <w:sz w:val="24"/>
          <w:szCs w:val="24"/>
        </w:rPr>
        <w:t>ejska</w:t>
      </w:r>
      <w:r>
        <w:rPr>
          <w:rFonts w:ascii="Times New Roman" w:hAnsi="Times New Roman" w:cs="Times New Roman"/>
          <w:sz w:val="24"/>
          <w:szCs w:val="24"/>
        </w:rPr>
        <w:br/>
        <w:t xml:space="preserve">w Międzyborzu uchwala, co </w:t>
      </w:r>
      <w:r w:rsidRPr="00F577B5">
        <w:rPr>
          <w:rFonts w:ascii="Times New Roman" w:hAnsi="Times New Roman" w:cs="Times New Roman"/>
          <w:sz w:val="24"/>
          <w:szCs w:val="24"/>
        </w:rPr>
        <w:t>następuje:</w:t>
      </w:r>
    </w:p>
    <w:p w14:paraId="1EDA7D1F" w14:textId="77777777" w:rsidR="00F577B5" w:rsidRDefault="00F577B5" w:rsidP="00F577B5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7B5">
        <w:rPr>
          <w:rFonts w:ascii="Times New Roman" w:hAnsi="Times New Roman" w:cs="Times New Roman"/>
          <w:sz w:val="24"/>
          <w:szCs w:val="24"/>
        </w:rPr>
        <w:t>Wprowadza się w Gminie Międzybórz wspólną obsługę w ramach Urzędu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7B5">
        <w:rPr>
          <w:rFonts w:ascii="Times New Roman" w:hAnsi="Times New Roman" w:cs="Times New Roman"/>
          <w:sz w:val="24"/>
          <w:szCs w:val="24"/>
        </w:rPr>
        <w:t>Miasta i Gminy Międzybórz, zwanego dalej jednostką obsługującą.</w:t>
      </w:r>
    </w:p>
    <w:p w14:paraId="3EFECC4E" w14:textId="77777777" w:rsidR="00F577B5" w:rsidRDefault="00F577B5" w:rsidP="00F577B5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7B5">
        <w:rPr>
          <w:rFonts w:ascii="Times New Roman" w:hAnsi="Times New Roman" w:cs="Times New Roman"/>
          <w:sz w:val="24"/>
          <w:szCs w:val="24"/>
        </w:rPr>
        <w:t>Wspólna obsługa prowadzona będzie dla następujących jednostek organizacyjnych Gminy Międzybórz,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7B5">
        <w:rPr>
          <w:rFonts w:ascii="Times New Roman" w:hAnsi="Times New Roman" w:cs="Times New Roman"/>
          <w:sz w:val="24"/>
          <w:szCs w:val="24"/>
        </w:rPr>
        <w:t>zwanymi dalej jednostkami obsługiwanymi:</w:t>
      </w:r>
    </w:p>
    <w:p w14:paraId="4FF08F19" w14:textId="77777777" w:rsidR="00F577B5" w:rsidRDefault="00F577B5" w:rsidP="00F577B5">
      <w:pPr>
        <w:pStyle w:val="Akapitzlist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577B5">
        <w:rPr>
          <w:rFonts w:ascii="Times New Roman" w:hAnsi="Times New Roman" w:cs="Times New Roman"/>
          <w:sz w:val="24"/>
          <w:szCs w:val="24"/>
        </w:rPr>
        <w:t>Szkoła Podstawowa im</w:t>
      </w:r>
      <w:r>
        <w:rPr>
          <w:rFonts w:ascii="Times New Roman" w:hAnsi="Times New Roman" w:cs="Times New Roman"/>
          <w:sz w:val="24"/>
          <w:szCs w:val="24"/>
        </w:rPr>
        <w:t>. Jerzego Badury w Międzyborzu,</w:t>
      </w:r>
      <w:r w:rsidRPr="00F577B5">
        <w:rPr>
          <w:rFonts w:ascii="Times New Roman" w:hAnsi="Times New Roman" w:cs="Times New Roman"/>
          <w:sz w:val="24"/>
          <w:szCs w:val="24"/>
        </w:rPr>
        <w:t xml:space="preserve"> ul. Wrocławsk</w:t>
      </w:r>
      <w:r>
        <w:rPr>
          <w:rFonts w:ascii="Times New Roman" w:hAnsi="Times New Roman" w:cs="Times New Roman"/>
          <w:sz w:val="24"/>
          <w:szCs w:val="24"/>
        </w:rPr>
        <w:t>a 6-</w:t>
      </w:r>
      <w:r w:rsidRPr="00F577B5">
        <w:rPr>
          <w:rFonts w:ascii="Times New Roman" w:hAnsi="Times New Roman" w:cs="Times New Roman"/>
          <w:sz w:val="24"/>
          <w:szCs w:val="24"/>
        </w:rPr>
        <w:t>6A</w:t>
      </w:r>
      <w:r w:rsidR="00D672E8">
        <w:rPr>
          <w:rFonts w:ascii="Times New Roman" w:hAnsi="Times New Roman" w:cs="Times New Roman"/>
          <w:sz w:val="24"/>
          <w:szCs w:val="24"/>
        </w:rPr>
        <w:t>,</w:t>
      </w:r>
      <w:r w:rsidR="00D672E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56-513 Międzybórz</w:t>
      </w:r>
      <w:r w:rsidRPr="00F577B5">
        <w:rPr>
          <w:rFonts w:ascii="Times New Roman" w:hAnsi="Times New Roman" w:cs="Times New Roman"/>
          <w:sz w:val="24"/>
          <w:szCs w:val="24"/>
        </w:rPr>
        <w:t>;</w:t>
      </w:r>
    </w:p>
    <w:p w14:paraId="5AAE85DA" w14:textId="77777777" w:rsidR="00F577B5" w:rsidRDefault="00F577B5" w:rsidP="00F577B5">
      <w:pPr>
        <w:pStyle w:val="Akapitzlist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577B5">
        <w:rPr>
          <w:rFonts w:ascii="Times New Roman" w:hAnsi="Times New Roman" w:cs="Times New Roman"/>
          <w:sz w:val="24"/>
          <w:szCs w:val="24"/>
        </w:rPr>
        <w:t>Szkoła Podstawowa w Bukowinie Sycowskiej, Bukowina Sycowska 20</w:t>
      </w:r>
      <w:r w:rsidR="00D672E8">
        <w:rPr>
          <w:rFonts w:ascii="Times New Roman" w:hAnsi="Times New Roman" w:cs="Times New Roman"/>
          <w:sz w:val="24"/>
          <w:szCs w:val="24"/>
        </w:rPr>
        <w:t>,</w:t>
      </w:r>
      <w:r w:rsidR="00D672E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56-513 Międzybórz</w:t>
      </w:r>
      <w:r w:rsidRPr="00F577B5">
        <w:rPr>
          <w:rFonts w:ascii="Times New Roman" w:hAnsi="Times New Roman" w:cs="Times New Roman"/>
          <w:sz w:val="24"/>
          <w:szCs w:val="24"/>
        </w:rPr>
        <w:t>;</w:t>
      </w:r>
    </w:p>
    <w:p w14:paraId="7451D8E1" w14:textId="52AA71F3" w:rsidR="00F577B5" w:rsidRDefault="00F577B5" w:rsidP="00F577B5">
      <w:pPr>
        <w:pStyle w:val="Akapitzlist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577B5">
        <w:rPr>
          <w:rFonts w:ascii="Times New Roman" w:hAnsi="Times New Roman" w:cs="Times New Roman"/>
          <w:sz w:val="24"/>
          <w:szCs w:val="24"/>
        </w:rPr>
        <w:t xml:space="preserve">Przedszkole BAJKA w </w:t>
      </w:r>
      <w:r w:rsidR="006C1BE9" w:rsidRPr="00F577B5">
        <w:rPr>
          <w:rFonts w:ascii="Times New Roman" w:hAnsi="Times New Roman" w:cs="Times New Roman"/>
          <w:sz w:val="24"/>
          <w:szCs w:val="24"/>
        </w:rPr>
        <w:t>Międzyborzu,</w:t>
      </w:r>
      <w:r>
        <w:rPr>
          <w:rFonts w:ascii="Times New Roman" w:hAnsi="Times New Roman" w:cs="Times New Roman"/>
          <w:sz w:val="24"/>
          <w:szCs w:val="24"/>
        </w:rPr>
        <w:t xml:space="preserve"> ul. Graniczna 2, 56-513 Międzybórz.</w:t>
      </w:r>
    </w:p>
    <w:p w14:paraId="02FA2408" w14:textId="77777777" w:rsidR="00F577B5" w:rsidRDefault="00F577B5" w:rsidP="00F577B5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7B5">
        <w:rPr>
          <w:rFonts w:ascii="Times New Roman" w:hAnsi="Times New Roman" w:cs="Times New Roman"/>
          <w:sz w:val="24"/>
          <w:szCs w:val="24"/>
        </w:rPr>
        <w:t>W ramach wspólnej obsługi prowadzonej przez Urząd Miasta i Gminy Międzybórz będzie znajdowało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7B5">
        <w:rPr>
          <w:rFonts w:ascii="Times New Roman" w:hAnsi="Times New Roman" w:cs="Times New Roman"/>
          <w:sz w:val="24"/>
          <w:szCs w:val="24"/>
        </w:rPr>
        <w:t>prowadzenie spraw jednostek gminy wskazanych w § 2 w następującym zakresie:</w:t>
      </w:r>
    </w:p>
    <w:p w14:paraId="5144F6C9" w14:textId="77777777" w:rsidR="00F577B5" w:rsidRDefault="00F577B5" w:rsidP="00F577B5">
      <w:pPr>
        <w:pStyle w:val="Akapitzlist"/>
        <w:numPr>
          <w:ilvl w:val="0"/>
          <w:numId w:val="5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577B5">
        <w:rPr>
          <w:rFonts w:ascii="Times New Roman" w:hAnsi="Times New Roman" w:cs="Times New Roman"/>
          <w:sz w:val="24"/>
          <w:szCs w:val="24"/>
        </w:rPr>
        <w:t>obsługi finansowo-księgowej – polegającej na prowadzeniu scentralizowanej obsługi finansowo-księgowej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7B5">
        <w:rPr>
          <w:rFonts w:ascii="Times New Roman" w:hAnsi="Times New Roman" w:cs="Times New Roman"/>
          <w:sz w:val="24"/>
          <w:szCs w:val="24"/>
        </w:rPr>
        <w:t>jednostek obsługiwanych, w tym w szczególności w zakresie rachunkowości;</w:t>
      </w:r>
    </w:p>
    <w:p w14:paraId="5DBC597B" w14:textId="77777777" w:rsidR="00F577B5" w:rsidRDefault="00F577B5" w:rsidP="00F577B5">
      <w:pPr>
        <w:pStyle w:val="Akapitzlist"/>
        <w:numPr>
          <w:ilvl w:val="0"/>
          <w:numId w:val="5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577B5">
        <w:rPr>
          <w:rFonts w:ascii="Times New Roman" w:hAnsi="Times New Roman" w:cs="Times New Roman"/>
          <w:sz w:val="24"/>
          <w:szCs w:val="24"/>
        </w:rPr>
        <w:t>obsługi kadrowo – płacowej;</w:t>
      </w:r>
    </w:p>
    <w:p w14:paraId="1DC1BA13" w14:textId="77777777" w:rsidR="00F577B5" w:rsidRDefault="00F577B5" w:rsidP="00F577B5">
      <w:pPr>
        <w:pStyle w:val="Akapitzlist"/>
        <w:numPr>
          <w:ilvl w:val="0"/>
          <w:numId w:val="5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577B5">
        <w:rPr>
          <w:rFonts w:ascii="Times New Roman" w:hAnsi="Times New Roman" w:cs="Times New Roman"/>
          <w:sz w:val="24"/>
          <w:szCs w:val="24"/>
        </w:rPr>
        <w:t>sprawozdawczości, w tym sprawozdawczości finansowej, budżetowej, oświatowej</w:t>
      </w:r>
      <w:r>
        <w:rPr>
          <w:rFonts w:ascii="Times New Roman" w:hAnsi="Times New Roman" w:cs="Times New Roman"/>
          <w:sz w:val="24"/>
          <w:szCs w:val="24"/>
        </w:rPr>
        <w:br/>
      </w:r>
      <w:r w:rsidRPr="00F577B5">
        <w:rPr>
          <w:rFonts w:ascii="Times New Roman" w:hAnsi="Times New Roman" w:cs="Times New Roman"/>
          <w:sz w:val="24"/>
          <w:szCs w:val="24"/>
        </w:rPr>
        <w:t>i statystycznej;</w:t>
      </w:r>
    </w:p>
    <w:p w14:paraId="2C0C1E14" w14:textId="77777777" w:rsidR="00F577B5" w:rsidRDefault="00F577B5" w:rsidP="00F577B5">
      <w:pPr>
        <w:pStyle w:val="Akapitzlist"/>
        <w:numPr>
          <w:ilvl w:val="0"/>
          <w:numId w:val="5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577B5">
        <w:rPr>
          <w:rFonts w:ascii="Times New Roman" w:hAnsi="Times New Roman" w:cs="Times New Roman"/>
          <w:sz w:val="24"/>
          <w:szCs w:val="24"/>
        </w:rPr>
        <w:t>obsługi prawnej – polegającej na konsultacji oraz weryfikacji zgodności z prawem działalności jednostek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7B5">
        <w:rPr>
          <w:rFonts w:ascii="Times New Roman" w:hAnsi="Times New Roman" w:cs="Times New Roman"/>
          <w:sz w:val="24"/>
          <w:szCs w:val="24"/>
        </w:rPr>
        <w:t>obsługiwanych.</w:t>
      </w:r>
    </w:p>
    <w:p w14:paraId="67EAC16D" w14:textId="77777777" w:rsidR="00F577B5" w:rsidRDefault="00F577B5" w:rsidP="00F577B5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7B5">
        <w:rPr>
          <w:rFonts w:ascii="Times New Roman" w:hAnsi="Times New Roman" w:cs="Times New Roman"/>
          <w:sz w:val="24"/>
          <w:szCs w:val="24"/>
        </w:rPr>
        <w:t>Wykonanie uchwały powierza się Burmistrzowi Miasta i Gminy Międzybórz.</w:t>
      </w:r>
    </w:p>
    <w:p w14:paraId="340B5C79" w14:textId="77777777" w:rsidR="00F577B5" w:rsidRDefault="00F577B5" w:rsidP="00F577B5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uchwała nr XX/141/2016 Rady Miejskiej w Międzyborzu z dnia 28 grudnia 2016 r. w sprawie organizacji wspólnej obsługi jednostek organizacyjnych Gminy Międzybórz.</w:t>
      </w:r>
    </w:p>
    <w:p w14:paraId="32E75AAF" w14:textId="77777777" w:rsidR="00B05C46" w:rsidRDefault="00F577B5" w:rsidP="00F577B5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7B5">
        <w:rPr>
          <w:rFonts w:ascii="Times New Roman" w:hAnsi="Times New Roman" w:cs="Times New Roman"/>
          <w:sz w:val="24"/>
          <w:szCs w:val="24"/>
        </w:rPr>
        <w:t>Uchwała wchodzi w życie z dniem 1 września 2025 r.</w:t>
      </w:r>
    </w:p>
    <w:p w14:paraId="708EC569" w14:textId="77777777" w:rsidR="0051021A" w:rsidRDefault="0051021A" w:rsidP="005102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8452E" w14:textId="77777777" w:rsidR="0051021A" w:rsidRDefault="0051021A" w:rsidP="005102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2CF19" w14:textId="77777777" w:rsidR="0051021A" w:rsidRDefault="0051021A" w:rsidP="005102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FE6AC" w14:textId="77777777" w:rsidR="0051021A" w:rsidRDefault="0051021A" w:rsidP="005102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1203D" w14:textId="77777777" w:rsidR="0051021A" w:rsidRDefault="0051021A" w:rsidP="005102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E9024" w14:textId="77777777" w:rsidR="0051021A" w:rsidRDefault="0051021A" w:rsidP="005102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C6F99" w14:textId="77777777" w:rsidR="0051021A" w:rsidRDefault="0051021A" w:rsidP="005102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2151A" w14:textId="77777777" w:rsidR="0051021A" w:rsidRDefault="0051021A" w:rsidP="005102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07318" w14:textId="77777777" w:rsidR="0051021A" w:rsidRPr="0051021A" w:rsidRDefault="0051021A" w:rsidP="0051021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1A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118C21BC" w14:textId="77777777" w:rsidR="0051021A" w:rsidRDefault="0051021A" w:rsidP="005102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6DDBF" w14:textId="77777777" w:rsidR="0051021A" w:rsidRPr="0051021A" w:rsidRDefault="0051021A" w:rsidP="005102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21A">
        <w:rPr>
          <w:rFonts w:ascii="Times New Roman" w:hAnsi="Times New Roman" w:cs="Times New Roman"/>
          <w:sz w:val="24"/>
          <w:szCs w:val="24"/>
        </w:rPr>
        <w:t>Rada Gminy na podstawie art. 10b ust. 2 ustawy z dni</w:t>
      </w:r>
      <w:r>
        <w:rPr>
          <w:rFonts w:ascii="Times New Roman" w:hAnsi="Times New Roman" w:cs="Times New Roman"/>
          <w:sz w:val="24"/>
          <w:szCs w:val="24"/>
        </w:rPr>
        <w:t xml:space="preserve">a 8 marca 1990 r. o samorządzie </w:t>
      </w:r>
      <w:r w:rsidRPr="0051021A">
        <w:rPr>
          <w:rFonts w:ascii="Times New Roman" w:hAnsi="Times New Roman" w:cs="Times New Roman"/>
          <w:sz w:val="24"/>
          <w:szCs w:val="24"/>
        </w:rPr>
        <w:t>gminnym określa w drodze uchwały w odniesieniu do jed</w:t>
      </w:r>
      <w:r>
        <w:rPr>
          <w:rFonts w:ascii="Times New Roman" w:hAnsi="Times New Roman" w:cs="Times New Roman"/>
          <w:sz w:val="24"/>
          <w:szCs w:val="24"/>
        </w:rPr>
        <w:t xml:space="preserve">nostek obsługiwanych: jednostkę </w:t>
      </w:r>
      <w:r w:rsidRPr="0051021A">
        <w:rPr>
          <w:rFonts w:ascii="Times New Roman" w:hAnsi="Times New Roman" w:cs="Times New Roman"/>
          <w:sz w:val="24"/>
          <w:szCs w:val="24"/>
        </w:rPr>
        <w:t>obsługującą, jednostki obsługiwane i zakres obowiązków powier</w:t>
      </w:r>
      <w:r>
        <w:rPr>
          <w:rFonts w:ascii="Times New Roman" w:hAnsi="Times New Roman" w:cs="Times New Roman"/>
          <w:sz w:val="24"/>
          <w:szCs w:val="24"/>
        </w:rPr>
        <w:t xml:space="preserve">zonych jednostce obsługiwanej w </w:t>
      </w:r>
      <w:r w:rsidRPr="0051021A">
        <w:rPr>
          <w:rFonts w:ascii="Times New Roman" w:hAnsi="Times New Roman" w:cs="Times New Roman"/>
          <w:sz w:val="24"/>
          <w:szCs w:val="24"/>
        </w:rPr>
        <w:t>ramach wspólnej obsługi.</w:t>
      </w:r>
    </w:p>
    <w:p w14:paraId="64A5C7EB" w14:textId="77777777" w:rsidR="0051021A" w:rsidRPr="0051021A" w:rsidRDefault="0051021A" w:rsidP="005102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1A">
        <w:rPr>
          <w:rFonts w:ascii="Times New Roman" w:hAnsi="Times New Roman" w:cs="Times New Roman"/>
          <w:sz w:val="24"/>
          <w:szCs w:val="24"/>
        </w:rPr>
        <w:t xml:space="preserve">W związku </w:t>
      </w:r>
      <w:r>
        <w:rPr>
          <w:rFonts w:ascii="Times New Roman" w:hAnsi="Times New Roman" w:cs="Times New Roman"/>
          <w:sz w:val="24"/>
          <w:szCs w:val="24"/>
        </w:rPr>
        <w:t>z Przekształceniem Przedszkola BAJKA w Międzyborzu z dniem 1 września</w:t>
      </w:r>
      <w:r>
        <w:rPr>
          <w:rFonts w:ascii="Times New Roman" w:hAnsi="Times New Roman" w:cs="Times New Roman"/>
          <w:sz w:val="24"/>
          <w:szCs w:val="24"/>
        </w:rPr>
        <w:br/>
        <w:t xml:space="preserve">2025 r. oraz dostosowaniem uchwały do sieci szkół podstawowych obowiązującej na terenie Gminy Międzybórz </w:t>
      </w:r>
      <w:r w:rsidRPr="0051021A">
        <w:rPr>
          <w:rFonts w:ascii="Times New Roman" w:hAnsi="Times New Roman" w:cs="Times New Roman"/>
          <w:sz w:val="24"/>
          <w:szCs w:val="24"/>
        </w:rPr>
        <w:t>podjęcie uchwały jest uzasadnione.</w:t>
      </w:r>
    </w:p>
    <w:sectPr w:rsidR="0051021A" w:rsidRPr="00510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0BA2"/>
    <w:multiLevelType w:val="hybridMultilevel"/>
    <w:tmpl w:val="DEEA6E44"/>
    <w:lvl w:ilvl="0" w:tplc="5FC4569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06F2"/>
    <w:multiLevelType w:val="hybridMultilevel"/>
    <w:tmpl w:val="E416C6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6D20C6D"/>
    <w:multiLevelType w:val="hybridMultilevel"/>
    <w:tmpl w:val="06E6E496"/>
    <w:lvl w:ilvl="0" w:tplc="5FC4569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E2097"/>
    <w:multiLevelType w:val="hybridMultilevel"/>
    <w:tmpl w:val="E416C6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EBE50E4"/>
    <w:multiLevelType w:val="hybridMultilevel"/>
    <w:tmpl w:val="07E059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91249982">
    <w:abstractNumId w:val="2"/>
  </w:num>
  <w:num w:numId="2" w16cid:durableId="1287270848">
    <w:abstractNumId w:val="3"/>
  </w:num>
  <w:num w:numId="3" w16cid:durableId="590966113">
    <w:abstractNumId w:val="0"/>
  </w:num>
  <w:num w:numId="4" w16cid:durableId="574510884">
    <w:abstractNumId w:val="4"/>
  </w:num>
  <w:num w:numId="5" w16cid:durableId="204717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7B5"/>
    <w:rsid w:val="002C4918"/>
    <w:rsid w:val="0051021A"/>
    <w:rsid w:val="006C1BE9"/>
    <w:rsid w:val="00B05C46"/>
    <w:rsid w:val="00D672E8"/>
    <w:rsid w:val="00F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2625"/>
  <w15:chartTrackingRefBased/>
  <w15:docId w15:val="{B0252168-7D4D-4263-89F3-119C110F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Mateusz Nogala</cp:lastModifiedBy>
  <cp:revision>2</cp:revision>
  <dcterms:created xsi:type="dcterms:W3CDTF">2025-06-23T12:32:00Z</dcterms:created>
  <dcterms:modified xsi:type="dcterms:W3CDTF">2025-06-30T09:54:00Z</dcterms:modified>
</cp:coreProperties>
</file>