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FE" w:rsidRPr="007411AA" w:rsidRDefault="005C71FE" w:rsidP="008B123E">
      <w:pPr>
        <w:jc w:val="right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    </w:t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  <w:t xml:space="preserve">         Międzybórz, </w:t>
      </w:r>
      <w:r w:rsidR="00850D73" w:rsidRPr="007411AA">
        <w:rPr>
          <w:rFonts w:ascii="Times New Roman" w:hAnsi="Times New Roman"/>
          <w:sz w:val="24"/>
          <w:szCs w:val="24"/>
        </w:rPr>
        <w:t>9</w:t>
      </w:r>
      <w:r w:rsidR="00EF15CE" w:rsidRPr="007411AA">
        <w:rPr>
          <w:rFonts w:ascii="Times New Roman" w:hAnsi="Times New Roman"/>
          <w:sz w:val="24"/>
          <w:szCs w:val="24"/>
        </w:rPr>
        <w:t xml:space="preserve"> maja 202</w:t>
      </w:r>
      <w:r w:rsidR="00B82AEE">
        <w:rPr>
          <w:rFonts w:ascii="Times New Roman" w:hAnsi="Times New Roman"/>
          <w:sz w:val="24"/>
          <w:szCs w:val="24"/>
        </w:rPr>
        <w:t>5</w:t>
      </w:r>
      <w:r w:rsidR="00B92A61" w:rsidRPr="007411AA">
        <w:rPr>
          <w:rFonts w:ascii="Times New Roman" w:hAnsi="Times New Roman"/>
          <w:sz w:val="24"/>
          <w:szCs w:val="24"/>
        </w:rPr>
        <w:t>r</w:t>
      </w:r>
      <w:r w:rsidRPr="007411AA">
        <w:rPr>
          <w:rFonts w:ascii="Times New Roman" w:hAnsi="Times New Roman"/>
          <w:sz w:val="24"/>
          <w:szCs w:val="24"/>
        </w:rPr>
        <w:t>.</w:t>
      </w:r>
    </w:p>
    <w:p w:rsidR="005C71FE" w:rsidRPr="007411AA" w:rsidRDefault="005C71FE" w:rsidP="008B123E">
      <w:pPr>
        <w:rPr>
          <w:rFonts w:ascii="Times New Roman" w:hAnsi="Times New Roman"/>
          <w:sz w:val="24"/>
          <w:szCs w:val="24"/>
        </w:rPr>
      </w:pPr>
    </w:p>
    <w:p w:rsidR="005C71FE" w:rsidRPr="007411AA" w:rsidRDefault="005C71FE" w:rsidP="008B123E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411AA">
        <w:rPr>
          <w:rFonts w:ascii="Times New Roman" w:hAnsi="Times New Roman"/>
          <w:b/>
          <w:sz w:val="24"/>
          <w:szCs w:val="24"/>
        </w:rPr>
        <w:t>SPRAWOZDANIE Z REALIZACJI PROGRAMU WSPÓŁPRACY GMINY MIĘDZYBÓRZ</w:t>
      </w:r>
      <w:r w:rsidR="00BD63CF" w:rsidRPr="007411AA">
        <w:rPr>
          <w:rFonts w:ascii="Times New Roman" w:hAnsi="Times New Roman"/>
          <w:b/>
          <w:sz w:val="24"/>
          <w:szCs w:val="24"/>
        </w:rPr>
        <w:t xml:space="preserve">  </w:t>
      </w:r>
      <w:r w:rsidRPr="007411AA">
        <w:rPr>
          <w:rFonts w:ascii="Times New Roman" w:hAnsi="Times New Roman"/>
          <w:b/>
          <w:sz w:val="24"/>
          <w:szCs w:val="24"/>
        </w:rPr>
        <w:t>Z ORGANIZACJAMI POZARZĄDOWYMI I PODMIOTAMI WYMIENIONYMI W ART. 3 UST. 3 USTAWY O DZIAŁALNOŚCI POŻYTK</w:t>
      </w:r>
      <w:r w:rsidR="00B22FC0" w:rsidRPr="007411AA">
        <w:rPr>
          <w:rFonts w:ascii="Times New Roman" w:hAnsi="Times New Roman"/>
          <w:b/>
          <w:sz w:val="24"/>
          <w:szCs w:val="24"/>
        </w:rPr>
        <w:t>U PUBLICZNEGO I O WOLONTARIACIE</w:t>
      </w:r>
      <w:r w:rsidR="001476C4" w:rsidRPr="007411AA">
        <w:rPr>
          <w:rFonts w:ascii="Times New Roman" w:hAnsi="Times New Roman"/>
          <w:b/>
          <w:sz w:val="24"/>
          <w:szCs w:val="24"/>
        </w:rPr>
        <w:t xml:space="preserve"> ZA 2024</w:t>
      </w:r>
      <w:r w:rsidRPr="007411AA">
        <w:rPr>
          <w:rFonts w:ascii="Times New Roman" w:hAnsi="Times New Roman"/>
          <w:b/>
          <w:sz w:val="24"/>
          <w:szCs w:val="24"/>
        </w:rPr>
        <w:t xml:space="preserve"> ROK.</w:t>
      </w:r>
    </w:p>
    <w:p w:rsidR="005C71FE" w:rsidRPr="007411AA" w:rsidRDefault="005C71FE" w:rsidP="008B1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C71FE" w:rsidRPr="007411AA" w:rsidRDefault="005C71FE" w:rsidP="008B123E">
      <w:pPr>
        <w:pStyle w:val="Akapitzlist"/>
        <w:spacing w:line="276" w:lineRule="auto"/>
        <w:rPr>
          <w:rFonts w:eastAsia="Calibri"/>
        </w:rPr>
      </w:pPr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Roczny Program Współpracy Gminy Międzybórz z organizacjami pozarządowymi                         i podmiotami, o których mowa w art. 3 ust. 3 ustawy na </w:t>
      </w:r>
      <w:r w:rsidR="001476C4" w:rsidRPr="007411AA">
        <w:rPr>
          <w:rFonts w:ascii="Times New Roman" w:hAnsi="Times New Roman"/>
          <w:sz w:val="24"/>
          <w:szCs w:val="24"/>
        </w:rPr>
        <w:t>rok 2024</w:t>
      </w:r>
      <w:r w:rsidRPr="007411AA">
        <w:rPr>
          <w:rFonts w:ascii="Times New Roman" w:hAnsi="Times New Roman"/>
          <w:sz w:val="24"/>
          <w:szCs w:val="24"/>
        </w:rPr>
        <w:t xml:space="preserve"> został przyjęty Uchwałą Rady Miejskiej w Międzyborzu Nr </w:t>
      </w:r>
      <w:r w:rsidR="001476C4" w:rsidRPr="007411AA">
        <w:rPr>
          <w:rFonts w:ascii="Times New Roman" w:hAnsi="Times New Roman"/>
          <w:sz w:val="24"/>
          <w:szCs w:val="24"/>
        </w:rPr>
        <w:t>L</w:t>
      </w:r>
      <w:r w:rsidR="000E7DA7" w:rsidRPr="007411AA">
        <w:rPr>
          <w:rFonts w:ascii="Times New Roman" w:hAnsi="Times New Roman"/>
          <w:sz w:val="24"/>
          <w:szCs w:val="24"/>
        </w:rPr>
        <w:t>X</w:t>
      </w:r>
      <w:r w:rsidR="001476C4" w:rsidRPr="007411AA">
        <w:rPr>
          <w:rFonts w:ascii="Times New Roman" w:hAnsi="Times New Roman"/>
          <w:sz w:val="24"/>
          <w:szCs w:val="24"/>
        </w:rPr>
        <w:t>III/379/2023</w:t>
      </w:r>
      <w:r w:rsidR="00BD63CF" w:rsidRPr="007411AA">
        <w:rPr>
          <w:rFonts w:ascii="Times New Roman" w:hAnsi="Times New Roman"/>
          <w:sz w:val="24"/>
          <w:szCs w:val="24"/>
        </w:rPr>
        <w:t xml:space="preserve"> </w:t>
      </w:r>
      <w:r w:rsidRPr="007411AA">
        <w:rPr>
          <w:rFonts w:ascii="Times New Roman" w:hAnsi="Times New Roman"/>
          <w:sz w:val="24"/>
          <w:szCs w:val="24"/>
        </w:rPr>
        <w:t>w dniu</w:t>
      </w:r>
      <w:r w:rsidR="00EA6EFB" w:rsidRPr="007411AA">
        <w:rPr>
          <w:rFonts w:ascii="Times New Roman" w:hAnsi="Times New Roman"/>
          <w:sz w:val="24"/>
          <w:szCs w:val="24"/>
        </w:rPr>
        <w:t xml:space="preserve"> </w:t>
      </w:r>
      <w:r w:rsidR="00AC0577" w:rsidRPr="007411AA">
        <w:rPr>
          <w:rFonts w:ascii="Times New Roman" w:hAnsi="Times New Roman"/>
          <w:sz w:val="24"/>
          <w:szCs w:val="24"/>
        </w:rPr>
        <w:t>2</w:t>
      </w:r>
      <w:r w:rsidR="001476C4" w:rsidRPr="007411AA">
        <w:rPr>
          <w:rFonts w:ascii="Times New Roman" w:hAnsi="Times New Roman"/>
          <w:sz w:val="24"/>
          <w:szCs w:val="24"/>
        </w:rPr>
        <w:t>5</w:t>
      </w:r>
      <w:r w:rsidR="000B5E37" w:rsidRPr="007411AA">
        <w:rPr>
          <w:rFonts w:ascii="Times New Roman" w:hAnsi="Times New Roman"/>
          <w:sz w:val="24"/>
          <w:szCs w:val="24"/>
        </w:rPr>
        <w:t xml:space="preserve"> </w:t>
      </w:r>
      <w:r w:rsidR="001476C4" w:rsidRPr="007411AA">
        <w:rPr>
          <w:rFonts w:ascii="Times New Roman" w:hAnsi="Times New Roman"/>
          <w:sz w:val="24"/>
          <w:szCs w:val="24"/>
        </w:rPr>
        <w:t>października 2023</w:t>
      </w:r>
      <w:r w:rsidRPr="007411AA">
        <w:rPr>
          <w:rFonts w:ascii="Times New Roman" w:hAnsi="Times New Roman"/>
          <w:sz w:val="24"/>
          <w:szCs w:val="24"/>
        </w:rPr>
        <w:t xml:space="preserve">r. </w:t>
      </w:r>
    </w:p>
    <w:p w:rsidR="00AC03AC" w:rsidRPr="007411AA" w:rsidRDefault="00AC03AC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Przyjęcie Rocznego Program Współpracy Gminy Międzybórz z organizacjami pozarządowymi  i podmiotami, o których mowa w art. 3 ust. 3 ustawy na rok 202</w:t>
      </w:r>
      <w:r w:rsidR="001476C4" w:rsidRPr="007411AA">
        <w:rPr>
          <w:rFonts w:ascii="Times New Roman" w:hAnsi="Times New Roman"/>
          <w:sz w:val="24"/>
          <w:szCs w:val="24"/>
        </w:rPr>
        <w:t>4</w:t>
      </w:r>
      <w:r w:rsidRPr="007411AA">
        <w:rPr>
          <w:rFonts w:ascii="Times New Roman" w:hAnsi="Times New Roman"/>
          <w:sz w:val="24"/>
          <w:szCs w:val="24"/>
        </w:rPr>
        <w:t xml:space="preserve"> zostało poprzedzone konsultacjami społecznymi. które przeprowadzono w dniach od  </w:t>
      </w:r>
      <w:r w:rsidR="007411AA">
        <w:rPr>
          <w:rFonts w:ascii="Times New Roman" w:hAnsi="Times New Roman"/>
          <w:sz w:val="24"/>
          <w:szCs w:val="24"/>
        </w:rPr>
        <w:t xml:space="preserve">20 </w:t>
      </w:r>
      <w:r w:rsidRPr="007411AA">
        <w:rPr>
          <w:rFonts w:ascii="Times New Roman" w:hAnsi="Times New Roman"/>
          <w:sz w:val="24"/>
          <w:szCs w:val="24"/>
        </w:rPr>
        <w:t xml:space="preserve">września – </w:t>
      </w:r>
      <w:r w:rsidR="007411AA">
        <w:rPr>
          <w:rFonts w:ascii="Times New Roman" w:hAnsi="Times New Roman"/>
          <w:sz w:val="24"/>
          <w:szCs w:val="24"/>
        </w:rPr>
        <w:t xml:space="preserve">                  </w:t>
      </w:r>
      <w:r w:rsidR="008B123E" w:rsidRPr="007411AA">
        <w:rPr>
          <w:rFonts w:ascii="Times New Roman" w:hAnsi="Times New Roman"/>
          <w:sz w:val="24"/>
          <w:szCs w:val="24"/>
        </w:rPr>
        <w:t>3</w:t>
      </w:r>
      <w:r w:rsidR="000E7DA7" w:rsidRPr="007411AA">
        <w:rPr>
          <w:rFonts w:ascii="Times New Roman" w:hAnsi="Times New Roman"/>
          <w:sz w:val="24"/>
          <w:szCs w:val="24"/>
        </w:rPr>
        <w:t xml:space="preserve"> </w:t>
      </w:r>
      <w:r w:rsidR="008B123E" w:rsidRPr="007411AA">
        <w:rPr>
          <w:rFonts w:ascii="Times New Roman" w:hAnsi="Times New Roman"/>
          <w:sz w:val="24"/>
          <w:szCs w:val="24"/>
        </w:rPr>
        <w:t>października</w:t>
      </w:r>
      <w:r w:rsidR="000E7DA7" w:rsidRPr="007411AA">
        <w:rPr>
          <w:rFonts w:ascii="Times New Roman" w:hAnsi="Times New Roman"/>
          <w:sz w:val="24"/>
          <w:szCs w:val="24"/>
        </w:rPr>
        <w:t xml:space="preserve"> 2023</w:t>
      </w:r>
      <w:r w:rsidRPr="007411AA">
        <w:rPr>
          <w:rFonts w:ascii="Times New Roman" w:hAnsi="Times New Roman"/>
          <w:sz w:val="24"/>
          <w:szCs w:val="24"/>
        </w:rPr>
        <w:t xml:space="preserve"> r. na podstawie zarządzenia Burmistrza Miasta i Gminy Międzybórz Nr 0050.</w:t>
      </w:r>
      <w:r w:rsidR="008B123E" w:rsidRPr="007411AA">
        <w:rPr>
          <w:rFonts w:ascii="Times New Roman" w:hAnsi="Times New Roman"/>
          <w:sz w:val="24"/>
          <w:szCs w:val="24"/>
        </w:rPr>
        <w:t>510.20</w:t>
      </w:r>
      <w:r w:rsidR="000E7DA7" w:rsidRPr="007411AA">
        <w:rPr>
          <w:rFonts w:ascii="Times New Roman" w:hAnsi="Times New Roman"/>
          <w:sz w:val="24"/>
          <w:szCs w:val="24"/>
        </w:rPr>
        <w:t>2</w:t>
      </w:r>
      <w:r w:rsidR="008B123E" w:rsidRPr="007411AA">
        <w:rPr>
          <w:rFonts w:ascii="Times New Roman" w:hAnsi="Times New Roman"/>
          <w:sz w:val="24"/>
          <w:szCs w:val="24"/>
        </w:rPr>
        <w:t>3</w:t>
      </w:r>
      <w:r w:rsidRPr="007411AA">
        <w:rPr>
          <w:rFonts w:ascii="Times New Roman" w:hAnsi="Times New Roman"/>
          <w:sz w:val="24"/>
          <w:szCs w:val="24"/>
        </w:rPr>
        <w:t xml:space="preserve">z dnia </w:t>
      </w:r>
      <w:r w:rsidR="008B123E" w:rsidRPr="007411AA">
        <w:rPr>
          <w:rFonts w:ascii="Times New Roman" w:hAnsi="Times New Roman"/>
          <w:sz w:val="24"/>
          <w:szCs w:val="24"/>
        </w:rPr>
        <w:t>20 września 2023</w:t>
      </w:r>
      <w:r w:rsidRPr="007411AA">
        <w:rPr>
          <w:rFonts w:ascii="Times New Roman" w:hAnsi="Times New Roman"/>
          <w:sz w:val="24"/>
          <w:szCs w:val="24"/>
        </w:rPr>
        <w:t xml:space="preserve"> r.  Ogłoszenie o konsultacjach społ</w:t>
      </w:r>
      <w:r w:rsidR="00B22FC0" w:rsidRPr="007411AA">
        <w:rPr>
          <w:rFonts w:ascii="Times New Roman" w:hAnsi="Times New Roman"/>
          <w:sz w:val="24"/>
          <w:szCs w:val="24"/>
        </w:rPr>
        <w:t xml:space="preserve">ecznych wraz                  </w:t>
      </w:r>
      <w:r w:rsidRPr="007411AA">
        <w:rPr>
          <w:rFonts w:ascii="Times New Roman" w:hAnsi="Times New Roman"/>
          <w:sz w:val="24"/>
          <w:szCs w:val="24"/>
        </w:rPr>
        <w:t xml:space="preserve">z projektem programu zamieszczone było w BIP Międzybórz oraz na stronie internetowej </w:t>
      </w:r>
      <w:hyperlink r:id="rId5" w:history="1">
        <w:r w:rsidRPr="007411AA">
          <w:rPr>
            <w:rStyle w:val="Hipercze"/>
            <w:rFonts w:ascii="Times New Roman" w:hAnsi="Times New Roman"/>
            <w:sz w:val="24"/>
            <w:szCs w:val="24"/>
          </w:rPr>
          <w:t>www.miedzyborz.pl</w:t>
        </w:r>
      </w:hyperlink>
      <w:r w:rsidRPr="007411AA">
        <w:rPr>
          <w:rFonts w:ascii="Times New Roman" w:hAnsi="Times New Roman"/>
          <w:sz w:val="24"/>
          <w:szCs w:val="24"/>
        </w:rPr>
        <w:t xml:space="preserve">. Podczas przeprowadzonych konsultacji nie zgłoszono żadnych uwag </w:t>
      </w:r>
      <w:r w:rsidR="00B22FC0" w:rsidRPr="007411AA">
        <w:rPr>
          <w:rFonts w:ascii="Times New Roman" w:hAnsi="Times New Roman"/>
          <w:sz w:val="24"/>
          <w:szCs w:val="24"/>
        </w:rPr>
        <w:t xml:space="preserve">                  </w:t>
      </w:r>
      <w:r w:rsidRPr="007411AA">
        <w:rPr>
          <w:rFonts w:ascii="Times New Roman" w:hAnsi="Times New Roman"/>
          <w:sz w:val="24"/>
          <w:szCs w:val="24"/>
        </w:rPr>
        <w:t>i wniosków do projektu.</w:t>
      </w:r>
    </w:p>
    <w:p w:rsidR="00AC03AC" w:rsidRPr="007411AA" w:rsidRDefault="00AC03AC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Zgodnie z powyższą uchwałą współdziałanie Gminy Międzybórz z organizacjami pozarządowymi w </w:t>
      </w:r>
      <w:r w:rsidR="008B123E" w:rsidRPr="007411AA">
        <w:rPr>
          <w:rFonts w:ascii="Times New Roman" w:hAnsi="Times New Roman"/>
          <w:sz w:val="24"/>
          <w:szCs w:val="24"/>
        </w:rPr>
        <w:t>roku 2024</w:t>
      </w:r>
      <w:r w:rsidRPr="007411AA">
        <w:rPr>
          <w:rFonts w:ascii="Times New Roman" w:hAnsi="Times New Roman"/>
          <w:sz w:val="24"/>
          <w:szCs w:val="24"/>
        </w:rPr>
        <w:t xml:space="preserve"> obejmuje współpracę o charakterze finansowym                                 i niefinansowym. Współpraca finansowa polega na zlecaniu realizacji zadań Gminy Międzybórz organizacjom pozarządowym poprzez wspieranie wykonania zadania publicznego wraz z udzieleniem dotacji. </w:t>
      </w:r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Celem nadrzędnym projektu uchwały był aktywny udział mieszkańców gminy Międzybórz  </w:t>
      </w:r>
      <w:r w:rsidR="00B22FC0" w:rsidRPr="007411AA">
        <w:rPr>
          <w:rFonts w:ascii="Times New Roman" w:hAnsi="Times New Roman"/>
          <w:sz w:val="24"/>
          <w:szCs w:val="24"/>
        </w:rPr>
        <w:t xml:space="preserve">                    </w:t>
      </w:r>
      <w:r w:rsidRPr="007411AA">
        <w:rPr>
          <w:rFonts w:ascii="Times New Roman" w:hAnsi="Times New Roman"/>
          <w:sz w:val="24"/>
          <w:szCs w:val="24"/>
        </w:rPr>
        <w:t>w ofercie przede wszystkim sportowej.</w:t>
      </w:r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Rada Miejska w Międzyborzu przyjmując uchwałę, upoważniła Burmistrza Miasta </w:t>
      </w:r>
      <w:r w:rsidR="00B22FC0" w:rsidRPr="007411AA">
        <w:rPr>
          <w:rFonts w:ascii="Times New Roman" w:hAnsi="Times New Roman"/>
          <w:sz w:val="24"/>
          <w:szCs w:val="24"/>
        </w:rPr>
        <w:t xml:space="preserve">                       </w:t>
      </w:r>
      <w:r w:rsidRPr="007411AA">
        <w:rPr>
          <w:rFonts w:ascii="Times New Roman" w:hAnsi="Times New Roman"/>
          <w:sz w:val="24"/>
          <w:szCs w:val="24"/>
        </w:rPr>
        <w:t>i Gminy Międzybórz do jej wykonania.</w:t>
      </w:r>
    </w:p>
    <w:p w:rsidR="00850D73" w:rsidRPr="007411AA" w:rsidRDefault="00850D73" w:rsidP="00850D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11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Realizacja zadań publicznych w trybie konkursowym</w:t>
      </w:r>
    </w:p>
    <w:p w:rsidR="00AC03AC" w:rsidRPr="007411AA" w:rsidRDefault="00AC03AC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Burmistrz Mia</w:t>
      </w:r>
      <w:r w:rsidR="00AF3C21" w:rsidRPr="007411AA">
        <w:rPr>
          <w:rFonts w:ascii="Times New Roman" w:hAnsi="Times New Roman"/>
          <w:sz w:val="24"/>
          <w:szCs w:val="24"/>
        </w:rPr>
        <w:t xml:space="preserve">sta i Gminy Międzybórz </w:t>
      </w:r>
      <w:r w:rsidR="008B123E" w:rsidRPr="007411AA">
        <w:rPr>
          <w:rFonts w:ascii="Times New Roman" w:hAnsi="Times New Roman"/>
          <w:sz w:val="24"/>
          <w:szCs w:val="24"/>
        </w:rPr>
        <w:t>Zarządzeniem Nr 0050.547.2024 z dnia 9 stycznia 2024</w:t>
      </w:r>
      <w:r w:rsidR="000E7DA7" w:rsidRPr="007411AA">
        <w:rPr>
          <w:rFonts w:ascii="Times New Roman" w:hAnsi="Times New Roman"/>
          <w:sz w:val="24"/>
          <w:szCs w:val="24"/>
        </w:rPr>
        <w:t xml:space="preserve"> r. </w:t>
      </w:r>
      <w:r w:rsidRPr="007411AA">
        <w:rPr>
          <w:rFonts w:ascii="Times New Roman" w:hAnsi="Times New Roman"/>
          <w:sz w:val="24"/>
          <w:szCs w:val="24"/>
        </w:rPr>
        <w:t>ogłosił otwarty konkurs ofert  na realizację zadań publicznych</w:t>
      </w:r>
      <w:r w:rsidR="000E7DA7" w:rsidRPr="007411AA">
        <w:rPr>
          <w:rFonts w:ascii="Times New Roman" w:hAnsi="Times New Roman"/>
          <w:sz w:val="24"/>
          <w:szCs w:val="24"/>
        </w:rPr>
        <w:t xml:space="preserve"> w roku 202</w:t>
      </w:r>
      <w:r w:rsidR="008B123E" w:rsidRPr="007411AA">
        <w:rPr>
          <w:rFonts w:ascii="Times New Roman" w:hAnsi="Times New Roman"/>
          <w:sz w:val="24"/>
          <w:szCs w:val="24"/>
        </w:rPr>
        <w:t>4</w:t>
      </w:r>
      <w:r w:rsidRPr="007411AA">
        <w:rPr>
          <w:rFonts w:ascii="Times New Roman" w:hAnsi="Times New Roman"/>
          <w:sz w:val="24"/>
          <w:szCs w:val="24"/>
        </w:rPr>
        <w:t>, przez podmioty prowadzące działalność pożytku publicznego.</w:t>
      </w:r>
    </w:p>
    <w:p w:rsidR="00091EB6" w:rsidRPr="007411AA" w:rsidRDefault="00091EB6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Komisja konkursowa powołana przez Burmistrza Miasta i Gminy Zarządzeniem Nr 0050.551.2024 z dnia 29 stycznia 2024 r., dokonała weryfikacji złożonych ofert. Przy dokonywaniu analizy ofert stosowano kryteria określone w art. 14 i 15 ustawy z dnia 24 kwietnia 2003 r.  o działalności pożytku publicznego i o wolontariacie.</w:t>
      </w:r>
    </w:p>
    <w:p w:rsidR="00091EB6" w:rsidRPr="007411AA" w:rsidRDefault="00091EB6" w:rsidP="008B123E">
      <w:pPr>
        <w:jc w:val="both"/>
        <w:rPr>
          <w:rFonts w:ascii="Times New Roman" w:hAnsi="Times New Roman"/>
          <w:sz w:val="24"/>
          <w:szCs w:val="24"/>
        </w:rPr>
      </w:pPr>
    </w:p>
    <w:p w:rsidR="00AC03AC" w:rsidRPr="007411AA" w:rsidRDefault="00AC03AC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lastRenderedPageBreak/>
        <w:t>Ogłoszenia o konkursach dotyczyło realizacji zadań publicznych z zakresu upowszechniania kultury fizycznej</w:t>
      </w:r>
      <w:r w:rsidR="00A27D78" w:rsidRPr="007411AA">
        <w:rPr>
          <w:rFonts w:ascii="Times New Roman" w:hAnsi="Times New Roman"/>
          <w:sz w:val="24"/>
          <w:szCs w:val="24"/>
        </w:rPr>
        <w:t xml:space="preserve"> i</w:t>
      </w:r>
      <w:r w:rsidRPr="007411AA">
        <w:rPr>
          <w:rFonts w:ascii="Times New Roman" w:hAnsi="Times New Roman"/>
          <w:sz w:val="24"/>
          <w:szCs w:val="24"/>
        </w:rPr>
        <w:t xml:space="preserve"> sportu</w:t>
      </w:r>
      <w:r w:rsidR="00EF15CE" w:rsidRPr="007411AA">
        <w:rPr>
          <w:rFonts w:ascii="Times New Roman" w:hAnsi="Times New Roman"/>
          <w:sz w:val="24"/>
          <w:szCs w:val="24"/>
        </w:rPr>
        <w:t xml:space="preserve"> w 202</w:t>
      </w:r>
      <w:r w:rsidR="008B123E" w:rsidRPr="007411AA">
        <w:rPr>
          <w:rFonts w:ascii="Times New Roman" w:hAnsi="Times New Roman"/>
          <w:sz w:val="24"/>
          <w:szCs w:val="24"/>
        </w:rPr>
        <w:t>4</w:t>
      </w:r>
      <w:r w:rsidRPr="007411AA">
        <w:rPr>
          <w:rFonts w:ascii="Times New Roman" w:hAnsi="Times New Roman"/>
          <w:sz w:val="24"/>
          <w:szCs w:val="24"/>
        </w:rPr>
        <w:t xml:space="preserve"> roku:</w:t>
      </w:r>
    </w:p>
    <w:p w:rsidR="00091EB6" w:rsidRPr="007411AA" w:rsidRDefault="00C76D42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1) Działalność szkoleniową w piłce nożnej oraz umożliwienie mieszkańcom udziału                     w zawodach i roz</w:t>
      </w:r>
      <w:r w:rsidR="00091EB6" w:rsidRPr="007411AA">
        <w:rPr>
          <w:rFonts w:ascii="Times New Roman" w:hAnsi="Times New Roman"/>
          <w:sz w:val="24"/>
          <w:szCs w:val="24"/>
        </w:rPr>
        <w:t xml:space="preserve">grywkach odpowiedniego szczebla -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 xml:space="preserve">Fundacji Sportowej Zenit Międzybórz </w:t>
      </w:r>
      <w:r w:rsidR="00091EB6" w:rsidRPr="007411AA">
        <w:rPr>
          <w:rFonts w:ascii="Times New Roman" w:hAnsi="Times New Roman"/>
          <w:sz w:val="24"/>
          <w:szCs w:val="24"/>
        </w:rPr>
        <w:t xml:space="preserve">i przyznano dotację w kwocie  </w:t>
      </w:r>
      <w:r w:rsidR="00091EB6" w:rsidRPr="00563789">
        <w:rPr>
          <w:rFonts w:ascii="Times New Roman" w:hAnsi="Times New Roman"/>
          <w:b/>
          <w:sz w:val="24"/>
          <w:szCs w:val="24"/>
        </w:rPr>
        <w:t>60.000.00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60.000,00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091EB6" w:rsidRPr="007411AA" w:rsidRDefault="00386BDF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2) Działalność szkoleniową w tenisie stołowym oraz umożliwienie mieszkańcom udziału w zawodach</w:t>
      </w:r>
      <w:r w:rsidR="00091EB6" w:rsidRPr="007411AA">
        <w:rPr>
          <w:rFonts w:ascii="Times New Roman" w:hAnsi="Times New Roman"/>
          <w:sz w:val="24"/>
          <w:szCs w:val="24"/>
        </w:rPr>
        <w:t xml:space="preserve"> </w:t>
      </w:r>
      <w:r w:rsidR="007411AA">
        <w:rPr>
          <w:rFonts w:ascii="Times New Roman" w:hAnsi="Times New Roman"/>
          <w:sz w:val="24"/>
          <w:szCs w:val="24"/>
        </w:rPr>
        <w:t>i</w:t>
      </w:r>
      <w:r w:rsidRPr="007411AA">
        <w:rPr>
          <w:rFonts w:ascii="Times New Roman" w:hAnsi="Times New Roman"/>
          <w:sz w:val="24"/>
          <w:szCs w:val="24"/>
        </w:rPr>
        <w:t xml:space="preserve"> roz</w:t>
      </w:r>
      <w:r w:rsidR="00091EB6" w:rsidRPr="007411AA">
        <w:rPr>
          <w:rFonts w:ascii="Times New Roman" w:hAnsi="Times New Roman"/>
          <w:sz w:val="24"/>
          <w:szCs w:val="24"/>
        </w:rPr>
        <w:t xml:space="preserve">grywkach odpowiedniego szczebla - 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>Ludowego Klubu Tenisa Stołowego „ZENIT” Międzybórz</w:t>
      </w:r>
      <w:r w:rsidR="00091EB6" w:rsidRPr="007411AA">
        <w:rPr>
          <w:rFonts w:ascii="Times New Roman" w:hAnsi="Times New Roman"/>
          <w:sz w:val="24"/>
          <w:szCs w:val="24"/>
        </w:rPr>
        <w:t xml:space="preserve"> i przyznano dotacje w kwocie </w:t>
      </w:r>
      <w:r w:rsidR="00091EB6" w:rsidRPr="00563789">
        <w:rPr>
          <w:rFonts w:ascii="Times New Roman" w:hAnsi="Times New Roman"/>
          <w:b/>
          <w:sz w:val="24"/>
          <w:szCs w:val="24"/>
        </w:rPr>
        <w:t>15.000,00</w:t>
      </w:r>
      <w:r w:rsidR="00563789">
        <w:rPr>
          <w:rFonts w:ascii="Times New Roman" w:hAnsi="Times New Roman"/>
          <w:sz w:val="24"/>
          <w:szCs w:val="24"/>
        </w:rPr>
        <w:t xml:space="preserve"> </w:t>
      </w:r>
      <w:r w:rsidR="00091EB6" w:rsidRPr="007411AA">
        <w:rPr>
          <w:rFonts w:ascii="Times New Roman" w:hAnsi="Times New Roman"/>
          <w:sz w:val="24"/>
          <w:szCs w:val="24"/>
        </w:rPr>
        <w:t xml:space="preserve">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15.000,</w:t>
      </w:r>
      <w:r w:rsidR="00091EB6" w:rsidRPr="007411AA">
        <w:rPr>
          <w:rFonts w:ascii="Times New Roman" w:hAnsi="Times New Roman"/>
          <w:sz w:val="24"/>
          <w:szCs w:val="24"/>
        </w:rPr>
        <w:t>00 zł</w:t>
      </w:r>
    </w:p>
    <w:p w:rsidR="00091EB6" w:rsidRPr="007411AA" w:rsidRDefault="008B123E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3</w:t>
      </w:r>
      <w:r w:rsidR="00C76D42" w:rsidRPr="007411AA">
        <w:rPr>
          <w:rFonts w:ascii="Times New Roman" w:hAnsi="Times New Roman"/>
          <w:sz w:val="24"/>
          <w:szCs w:val="24"/>
        </w:rPr>
        <w:t>) Działalność szkoleniową w piłce nożnej dzieci do 11 roku życia oraz umożliwianie mieszkańcom udziału w zawodach i rozg</w:t>
      </w:r>
      <w:r w:rsidR="00091EB6" w:rsidRPr="007411AA">
        <w:rPr>
          <w:rFonts w:ascii="Times New Roman" w:hAnsi="Times New Roman"/>
          <w:sz w:val="24"/>
          <w:szCs w:val="24"/>
        </w:rPr>
        <w:t xml:space="preserve">rywkach odpowiedniego szczebla -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 xml:space="preserve">Uczniowskiego Klubu Sportowego Bukowina Sycowska </w:t>
      </w:r>
      <w:r w:rsidR="00091EB6" w:rsidRPr="007411AA">
        <w:rPr>
          <w:rFonts w:ascii="Times New Roman" w:hAnsi="Times New Roman"/>
          <w:sz w:val="24"/>
          <w:szCs w:val="24"/>
        </w:rPr>
        <w:t xml:space="preserve">i przyznano dotacje  w kwocie </w:t>
      </w:r>
      <w:r w:rsidR="00091EB6" w:rsidRPr="00563789">
        <w:rPr>
          <w:rFonts w:ascii="Times New Roman" w:hAnsi="Times New Roman"/>
          <w:b/>
          <w:sz w:val="24"/>
          <w:szCs w:val="24"/>
        </w:rPr>
        <w:t>10.000,00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10.000,00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091EB6" w:rsidRPr="007411AA" w:rsidRDefault="008B123E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4</w:t>
      </w:r>
      <w:r w:rsidR="00C76D42" w:rsidRPr="007411AA">
        <w:rPr>
          <w:rFonts w:ascii="Times New Roman" w:hAnsi="Times New Roman"/>
          <w:sz w:val="24"/>
          <w:szCs w:val="24"/>
        </w:rPr>
        <w:t>) Organizację treningów, zawodów i imprez lekkoatletycznych oraz z zakresu gier zespoło</w:t>
      </w:r>
      <w:r w:rsidR="00091EB6" w:rsidRPr="007411AA">
        <w:rPr>
          <w:rFonts w:ascii="Times New Roman" w:hAnsi="Times New Roman"/>
          <w:sz w:val="24"/>
          <w:szCs w:val="24"/>
        </w:rPr>
        <w:t xml:space="preserve">wych,  z wyjątkiem piłki nożnej –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>Uczniowskiego Klubu Sportowego przy Szkole Podstawowej w Międzyborzu</w:t>
      </w:r>
      <w:r w:rsidR="00091EB6" w:rsidRPr="007411AA">
        <w:rPr>
          <w:rFonts w:ascii="Times New Roman" w:hAnsi="Times New Roman"/>
          <w:sz w:val="24"/>
          <w:szCs w:val="24"/>
        </w:rPr>
        <w:t xml:space="preserve"> i przyznano dotację w kwocie </w:t>
      </w:r>
      <w:r w:rsidR="00091EB6" w:rsidRPr="00563789">
        <w:rPr>
          <w:rFonts w:ascii="Times New Roman" w:hAnsi="Times New Roman"/>
          <w:b/>
          <w:sz w:val="24"/>
          <w:szCs w:val="24"/>
        </w:rPr>
        <w:t>5.000,00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5.000,00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091EB6" w:rsidRPr="007411AA" w:rsidRDefault="008B123E" w:rsidP="00091EB6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5</w:t>
      </w:r>
      <w:r w:rsidR="00C76D42" w:rsidRPr="007411AA">
        <w:rPr>
          <w:rFonts w:ascii="Times New Roman" w:hAnsi="Times New Roman"/>
          <w:sz w:val="24"/>
          <w:szCs w:val="24"/>
        </w:rPr>
        <w:t>) Działalność szkoleniową w pływaniu oraz umożliwienie mieszkańcom udzia</w:t>
      </w:r>
      <w:r w:rsidR="00091EB6" w:rsidRPr="007411AA">
        <w:rPr>
          <w:rFonts w:ascii="Times New Roman" w:hAnsi="Times New Roman"/>
          <w:sz w:val="24"/>
          <w:szCs w:val="24"/>
        </w:rPr>
        <w:t xml:space="preserve">łu                   w zawodach - 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>Uczniowskiego Klubu Sportowego przy Szkole Podstawowej w Międzyborzu</w:t>
      </w:r>
      <w:r w:rsidR="00091EB6" w:rsidRPr="007411AA">
        <w:rPr>
          <w:rFonts w:ascii="Times New Roman" w:hAnsi="Times New Roman"/>
          <w:sz w:val="24"/>
          <w:szCs w:val="24"/>
        </w:rPr>
        <w:t xml:space="preserve"> i przyznano dotację w kwocie </w:t>
      </w:r>
      <w:r w:rsidR="00091EB6" w:rsidRPr="00563789">
        <w:rPr>
          <w:rFonts w:ascii="Times New Roman" w:hAnsi="Times New Roman"/>
          <w:b/>
          <w:sz w:val="24"/>
          <w:szCs w:val="24"/>
        </w:rPr>
        <w:t>12.000,00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12.000,00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C76D42" w:rsidRPr="007411AA" w:rsidRDefault="008B123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6</w:t>
      </w:r>
      <w:r w:rsidR="00C76D42" w:rsidRPr="007411AA">
        <w:rPr>
          <w:rFonts w:ascii="Times New Roman" w:hAnsi="Times New Roman"/>
          <w:sz w:val="24"/>
          <w:szCs w:val="24"/>
        </w:rPr>
        <w:t>) Działalność szkoleniową dzieci i m</w:t>
      </w:r>
      <w:r w:rsidR="00091EB6" w:rsidRPr="007411AA">
        <w:rPr>
          <w:rFonts w:ascii="Times New Roman" w:hAnsi="Times New Roman"/>
          <w:sz w:val="24"/>
          <w:szCs w:val="24"/>
        </w:rPr>
        <w:t xml:space="preserve">łodzieży z zakresu piłki nożnej -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>Fundacji Sportowej Zenit Międzybórz</w:t>
      </w:r>
      <w:r w:rsidR="00091EB6" w:rsidRPr="007411AA">
        <w:rPr>
          <w:rFonts w:ascii="Times New Roman" w:hAnsi="Times New Roman"/>
          <w:sz w:val="24"/>
          <w:szCs w:val="24"/>
        </w:rPr>
        <w:t xml:space="preserve"> i przyznano dotację w kwocie </w:t>
      </w:r>
      <w:r w:rsidR="00091EB6" w:rsidRPr="00563789">
        <w:rPr>
          <w:rFonts w:ascii="Times New Roman" w:hAnsi="Times New Roman"/>
          <w:b/>
          <w:sz w:val="24"/>
          <w:szCs w:val="24"/>
        </w:rPr>
        <w:t>7.500,00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7.500,00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8B123E" w:rsidRPr="007411AA" w:rsidRDefault="008B123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7) Działalność szkoleniową w strzelectwie sportowym i rekreacyjnym wśród dzieci </w:t>
      </w:r>
      <w:r w:rsidR="007411AA">
        <w:rPr>
          <w:rFonts w:ascii="Times New Roman" w:hAnsi="Times New Roman"/>
          <w:sz w:val="24"/>
          <w:szCs w:val="24"/>
        </w:rPr>
        <w:t xml:space="preserve">                           </w:t>
      </w:r>
      <w:r w:rsidRPr="007411AA">
        <w:rPr>
          <w:rFonts w:ascii="Times New Roman" w:hAnsi="Times New Roman"/>
          <w:sz w:val="24"/>
          <w:szCs w:val="24"/>
        </w:rPr>
        <w:t>i mł</w:t>
      </w:r>
      <w:r w:rsidR="00091EB6" w:rsidRPr="007411AA">
        <w:rPr>
          <w:rFonts w:ascii="Times New Roman" w:hAnsi="Times New Roman"/>
          <w:sz w:val="24"/>
          <w:szCs w:val="24"/>
        </w:rPr>
        <w:t xml:space="preserve">odzieży oraz dorosłych – przyjęto ofertę </w:t>
      </w:r>
      <w:r w:rsidR="00091EB6" w:rsidRPr="00563789">
        <w:rPr>
          <w:rFonts w:ascii="Times New Roman" w:hAnsi="Times New Roman"/>
          <w:b/>
          <w:sz w:val="24"/>
          <w:szCs w:val="24"/>
        </w:rPr>
        <w:t>Stowarzyszenia Strzelecko – Kolekcjonerskiego Sokół – Międzybórz</w:t>
      </w:r>
      <w:r w:rsidR="00091EB6" w:rsidRPr="007411AA">
        <w:rPr>
          <w:rFonts w:ascii="Times New Roman" w:hAnsi="Times New Roman"/>
          <w:sz w:val="24"/>
          <w:szCs w:val="24"/>
        </w:rPr>
        <w:t xml:space="preserve"> – przyznano dotację w kwocie do </w:t>
      </w:r>
      <w:r w:rsidR="00091EB6" w:rsidRPr="00563789">
        <w:rPr>
          <w:rFonts w:ascii="Times New Roman" w:hAnsi="Times New Roman"/>
          <w:b/>
          <w:sz w:val="24"/>
          <w:szCs w:val="24"/>
        </w:rPr>
        <w:t>6.000</w:t>
      </w:r>
      <w:r w:rsidR="00563789" w:rsidRPr="00563789">
        <w:rPr>
          <w:rFonts w:ascii="Times New Roman" w:hAnsi="Times New Roman"/>
          <w:b/>
          <w:sz w:val="24"/>
          <w:szCs w:val="24"/>
        </w:rPr>
        <w:t>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zł; wykorzystano </w:t>
      </w:r>
      <w:r w:rsidR="00091EB6" w:rsidRPr="00563789">
        <w:rPr>
          <w:rFonts w:ascii="Times New Roman" w:hAnsi="Times New Roman"/>
          <w:b/>
          <w:sz w:val="24"/>
          <w:szCs w:val="24"/>
        </w:rPr>
        <w:t>6.000,00</w:t>
      </w:r>
      <w:r w:rsidR="00091EB6" w:rsidRPr="007411AA">
        <w:rPr>
          <w:rFonts w:ascii="Times New Roman" w:hAnsi="Times New Roman"/>
          <w:sz w:val="24"/>
          <w:szCs w:val="24"/>
        </w:rPr>
        <w:t xml:space="preserve"> zł.</w:t>
      </w:r>
    </w:p>
    <w:p w:rsidR="00272B96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Oferty złożone n</w:t>
      </w:r>
      <w:r w:rsidR="00210C86" w:rsidRPr="007411AA">
        <w:rPr>
          <w:rFonts w:ascii="Times New Roman" w:hAnsi="Times New Roman"/>
          <w:sz w:val="24"/>
          <w:szCs w:val="24"/>
        </w:rPr>
        <w:t xml:space="preserve">a realizację w/w zadań wpłynęły </w:t>
      </w:r>
      <w:r w:rsidRPr="007411AA">
        <w:rPr>
          <w:rFonts w:ascii="Times New Roman" w:hAnsi="Times New Roman"/>
          <w:sz w:val="24"/>
          <w:szCs w:val="24"/>
        </w:rPr>
        <w:t>w terminie określonym w ogłoszeniu                 o konkursie Burmistrza Miasta i Gminy Międzybórz</w:t>
      </w:r>
      <w:r w:rsidR="00272B96" w:rsidRPr="007411AA">
        <w:rPr>
          <w:rFonts w:ascii="Times New Roman" w:hAnsi="Times New Roman"/>
          <w:sz w:val="24"/>
          <w:szCs w:val="24"/>
        </w:rPr>
        <w:t xml:space="preserve">. </w:t>
      </w:r>
    </w:p>
    <w:p w:rsidR="00091EB6" w:rsidRPr="00091EB6" w:rsidRDefault="00091EB6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1EB6">
        <w:rPr>
          <w:rFonts w:ascii="Times New Roman" w:eastAsia="Times New Roman" w:hAnsi="Times New Roman"/>
          <w:sz w:val="24"/>
          <w:szCs w:val="24"/>
          <w:lang w:eastAsia="pl-PL"/>
        </w:rPr>
        <w:t xml:space="preserve">Łącznie w ramach konkursu przyznano i wykorzystano środki w wysokości </w:t>
      </w:r>
      <w:r w:rsidRPr="00091E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115.500</w:t>
      </w:r>
      <w:r w:rsidR="00B82A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,00</w:t>
      </w:r>
      <w:r w:rsidRPr="00091E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Pr="00091EB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91EB6" w:rsidRPr="00091EB6" w:rsidRDefault="00091EB6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1E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 otwarty konkurs ofert – „Poprawa bazy sportowej”</w:t>
      </w:r>
    </w:p>
    <w:p w:rsidR="00AF6DCA" w:rsidRPr="007411AA" w:rsidRDefault="00AF6DCA" w:rsidP="00AF6DCA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Burmistrz Miasta i Gminy Międzybórz Zarządzeniem Nr 0050.29.2024 z dnia 29 sierpnia 2024 r. ogłosił  II otwarty konkurs ofert  na realizację zadań publicznych pn.” Poprawa bazy sportowej” celem realizacji zadania było zaspokojenie potrzeb i poprawa warunków oraz podnoszenie poziomu życia mieszkańców gminy, rozwój </w:t>
      </w:r>
      <w:proofErr w:type="spellStart"/>
      <w:r w:rsidRPr="007411AA">
        <w:rPr>
          <w:rFonts w:ascii="Times New Roman" w:hAnsi="Times New Roman"/>
          <w:sz w:val="24"/>
          <w:szCs w:val="24"/>
        </w:rPr>
        <w:t>społeczno</w:t>
      </w:r>
      <w:proofErr w:type="spellEnd"/>
      <w:r w:rsidRPr="007411AA">
        <w:rPr>
          <w:rFonts w:ascii="Times New Roman" w:hAnsi="Times New Roman"/>
          <w:sz w:val="24"/>
          <w:szCs w:val="24"/>
        </w:rPr>
        <w:t xml:space="preserve"> – ekonomiczny gminy                  </w:t>
      </w:r>
      <w:r w:rsidRPr="007411AA">
        <w:rPr>
          <w:rFonts w:ascii="Times New Roman" w:hAnsi="Times New Roman"/>
          <w:sz w:val="24"/>
          <w:szCs w:val="24"/>
        </w:rPr>
        <w:lastRenderedPageBreak/>
        <w:t xml:space="preserve">w szczególności przeciwdziałanie patologiom społecznym, zagospodarowanie czasu wolnego i zwiększenie aktywności ruchowej oraz udziału w sporcie jak również  poprawa stanu </w:t>
      </w:r>
      <w:proofErr w:type="spellStart"/>
      <w:r w:rsidRPr="007411AA">
        <w:rPr>
          <w:rFonts w:ascii="Times New Roman" w:hAnsi="Times New Roman"/>
          <w:sz w:val="24"/>
          <w:szCs w:val="24"/>
        </w:rPr>
        <w:t>techniczno</w:t>
      </w:r>
      <w:proofErr w:type="spellEnd"/>
      <w:r w:rsidRPr="007411AA">
        <w:rPr>
          <w:rFonts w:ascii="Times New Roman" w:hAnsi="Times New Roman"/>
          <w:sz w:val="24"/>
          <w:szCs w:val="24"/>
        </w:rPr>
        <w:t xml:space="preserve"> – funkcjonalnego obiektów sportowych oraz warunków uprawiania sportu szczególnie dzieci i młodzieży.</w:t>
      </w:r>
    </w:p>
    <w:p w:rsidR="00AF6DCA" w:rsidRPr="007411AA" w:rsidRDefault="00AF6DCA" w:rsidP="00AF6DCA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Na realizację zadania przeznacza się dotację w kwocie</w:t>
      </w:r>
      <w:r w:rsidRPr="007411AA">
        <w:rPr>
          <w:rFonts w:ascii="Times New Roman" w:hAnsi="Times New Roman"/>
          <w:b/>
          <w:sz w:val="24"/>
          <w:szCs w:val="24"/>
        </w:rPr>
        <w:t xml:space="preserve"> do 70.000 zł</w:t>
      </w:r>
      <w:r w:rsidRPr="007411AA">
        <w:rPr>
          <w:rFonts w:ascii="Times New Roman" w:hAnsi="Times New Roman"/>
          <w:sz w:val="24"/>
          <w:szCs w:val="24"/>
        </w:rPr>
        <w:t>.</w:t>
      </w:r>
      <w:r w:rsidR="00D30F95" w:rsidRPr="007411AA">
        <w:rPr>
          <w:rFonts w:ascii="Times New Roman" w:hAnsi="Times New Roman"/>
          <w:sz w:val="24"/>
          <w:szCs w:val="24"/>
        </w:rPr>
        <w:t xml:space="preserve"> – </w:t>
      </w:r>
      <w:r w:rsidR="00C938B3">
        <w:rPr>
          <w:rFonts w:ascii="Times New Roman" w:hAnsi="Times New Roman"/>
          <w:sz w:val="24"/>
          <w:szCs w:val="24"/>
        </w:rPr>
        <w:t>zadanie w trakcie weryfikacji sprawozdania z wykonaniem.</w:t>
      </w:r>
    </w:p>
    <w:p w:rsidR="00091EB6" w:rsidRPr="00091EB6" w:rsidRDefault="00091EB6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1E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Realizacja zadań w trybie pozakonkursowym (art. 19a ustawy)</w:t>
      </w:r>
    </w:p>
    <w:p w:rsidR="00455606" w:rsidRPr="007411AA" w:rsidRDefault="00455606" w:rsidP="008B123E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7411AA">
        <w:rPr>
          <w:rFonts w:eastAsia="Calibri"/>
        </w:rPr>
        <w:t>Caritas Archidiecezji Wrocławskiej pn. „Zapobieganie wykluczeniu społecznemu osób z niepełnosprawnością poprzez umożliwienie udziału w zajęciach terapeutycznych i rehabilitacji” – przyznano dotację w kwocie 6.000,00 zł. Wykorzystano 6.000,00 zł.</w:t>
      </w:r>
    </w:p>
    <w:p w:rsidR="00455606" w:rsidRPr="007411AA" w:rsidRDefault="00455606" w:rsidP="008B123E">
      <w:pPr>
        <w:pStyle w:val="Akapitzlist"/>
        <w:spacing w:line="276" w:lineRule="auto"/>
        <w:jc w:val="both"/>
        <w:rPr>
          <w:rFonts w:eastAsia="Calibri"/>
        </w:rPr>
      </w:pPr>
    </w:p>
    <w:p w:rsidR="00455606" w:rsidRPr="007411AA" w:rsidRDefault="00455606" w:rsidP="008B123E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proofErr w:type="spellStart"/>
      <w:r w:rsidRPr="007411AA">
        <w:t>ORiN</w:t>
      </w:r>
      <w:proofErr w:type="spellEnd"/>
      <w:r w:rsidRPr="007411AA">
        <w:t xml:space="preserve"> - Wycieczka pt. „</w:t>
      </w:r>
      <w:proofErr w:type="spellStart"/>
      <w:r w:rsidR="00C049D5" w:rsidRPr="007411AA">
        <w:t>Orin</w:t>
      </w:r>
      <w:proofErr w:type="spellEnd"/>
      <w:r w:rsidR="00C049D5" w:rsidRPr="007411AA">
        <w:t xml:space="preserve"> na Warmii i Mazurach</w:t>
      </w:r>
      <w:r w:rsidRPr="007411AA">
        <w:t xml:space="preserve">” </w:t>
      </w:r>
      <w:r w:rsidRPr="007411AA">
        <w:rPr>
          <w:rFonts w:eastAsia="Calibri"/>
        </w:rPr>
        <w:t>– przyznano dotację w kwocie 6.000,00 zł. Wykorzystano 6.000,00 zł.</w:t>
      </w:r>
    </w:p>
    <w:p w:rsidR="00455606" w:rsidRPr="007411AA" w:rsidRDefault="00455606" w:rsidP="008B123E">
      <w:pPr>
        <w:pStyle w:val="Akapitzlist"/>
        <w:spacing w:line="276" w:lineRule="auto"/>
        <w:jc w:val="both"/>
        <w:rPr>
          <w:rFonts w:eastAsia="Calibri"/>
        </w:rPr>
      </w:pPr>
    </w:p>
    <w:p w:rsidR="00455606" w:rsidRPr="007411AA" w:rsidRDefault="00455606" w:rsidP="008B123E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7411AA">
        <w:t xml:space="preserve">UKS przy SP Międzybórz – Organizacja obozu sportowego </w:t>
      </w:r>
      <w:r w:rsidRPr="007411AA">
        <w:rPr>
          <w:rFonts w:eastAsia="Calibri"/>
        </w:rPr>
        <w:t xml:space="preserve">– przyznano dotację </w:t>
      </w:r>
      <w:r w:rsidR="003C20CF" w:rsidRPr="007411AA">
        <w:rPr>
          <w:rFonts w:eastAsia="Calibri"/>
        </w:rPr>
        <w:t xml:space="preserve">                 w kwocie 10.000,00 zł. Wykorzystano 10</w:t>
      </w:r>
      <w:r w:rsidRPr="007411AA">
        <w:rPr>
          <w:rFonts w:eastAsia="Calibri"/>
        </w:rPr>
        <w:t>.000,00 zł.</w:t>
      </w:r>
    </w:p>
    <w:p w:rsidR="00D04B23" w:rsidRPr="007411AA" w:rsidRDefault="00D04B23" w:rsidP="00D04B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4B23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trybu pozakonkursowego przyznano i wykorzystano </w:t>
      </w:r>
      <w:r w:rsidRPr="00D04B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22.000</w:t>
      </w:r>
      <w:r w:rsidR="00B82A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,00</w:t>
      </w:r>
      <w:r w:rsidRPr="00D04B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Pr="00D04B2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04B23" w:rsidRPr="00D04B23" w:rsidRDefault="00D04B23" w:rsidP="00D04B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4B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Podsumowanie finansowe</w:t>
      </w:r>
    </w:p>
    <w:p w:rsidR="00D04B23" w:rsidRPr="00D04B23" w:rsidRDefault="00D04B23" w:rsidP="00181C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11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Pr="00D04B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Łączna kwota przyznanych dotacji</w:t>
      </w:r>
      <w:r w:rsidRPr="00D04B23">
        <w:rPr>
          <w:rFonts w:ascii="Times New Roman" w:eastAsia="Times New Roman" w:hAnsi="Times New Roman"/>
          <w:b/>
          <w:sz w:val="24"/>
          <w:szCs w:val="24"/>
          <w:lang w:eastAsia="pl-PL"/>
        </w:rPr>
        <w:t>: 207.500</w:t>
      </w:r>
      <w:r w:rsidR="00B82AEE">
        <w:rPr>
          <w:rFonts w:ascii="Times New Roman" w:eastAsia="Times New Roman" w:hAnsi="Times New Roman"/>
          <w:b/>
          <w:sz w:val="24"/>
          <w:szCs w:val="24"/>
          <w:lang w:eastAsia="pl-PL"/>
        </w:rPr>
        <w:t>,00</w:t>
      </w:r>
      <w:r w:rsidRPr="00D04B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</w:p>
    <w:p w:rsidR="00D04B23" w:rsidRPr="00D04B23" w:rsidRDefault="00D04B23" w:rsidP="00181C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11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Pr="00D04B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Łączna kwota wykorzystanych dotacji</w:t>
      </w:r>
      <w:r w:rsidRPr="00D04B23">
        <w:rPr>
          <w:rFonts w:ascii="Times New Roman" w:eastAsia="Times New Roman" w:hAnsi="Times New Roman"/>
          <w:b/>
          <w:sz w:val="24"/>
          <w:szCs w:val="24"/>
          <w:lang w:eastAsia="pl-PL"/>
        </w:rPr>
        <w:t>: 137.500</w:t>
      </w:r>
      <w:r w:rsidR="00B82AEE">
        <w:rPr>
          <w:rFonts w:ascii="Times New Roman" w:eastAsia="Times New Roman" w:hAnsi="Times New Roman"/>
          <w:b/>
          <w:sz w:val="24"/>
          <w:szCs w:val="24"/>
          <w:lang w:eastAsia="pl-PL"/>
        </w:rPr>
        <w:t>,00</w:t>
      </w:r>
      <w:r w:rsidRPr="00D04B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</w:p>
    <w:p w:rsidR="00181C7B" w:rsidRPr="00D04B23" w:rsidRDefault="00181C7B" w:rsidP="00181C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Kwoty dotacji zostały przekazywane poszczególnym organizacjom jednorazowo lub w dwóch</w:t>
      </w:r>
      <w:r w:rsidR="00AF3C21" w:rsidRPr="007411AA">
        <w:rPr>
          <w:rFonts w:ascii="Times New Roman" w:hAnsi="Times New Roman"/>
          <w:sz w:val="24"/>
          <w:szCs w:val="24"/>
        </w:rPr>
        <w:t xml:space="preserve"> </w:t>
      </w:r>
      <w:r w:rsidRPr="007411AA">
        <w:rPr>
          <w:rFonts w:ascii="Times New Roman" w:hAnsi="Times New Roman"/>
          <w:sz w:val="24"/>
          <w:szCs w:val="24"/>
        </w:rPr>
        <w:t xml:space="preserve"> transzach, zgodnie z zawartymi umowami.</w:t>
      </w:r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Współpraca pomiędzy samorządem a organizacjami przebiegała w sposób prawidłowy, zgodnie z oczekiwaniami wynikającymi z Uchwały Rady Miejskiej w Międzyborzu </w:t>
      </w:r>
      <w:r w:rsidR="00D04B23" w:rsidRPr="007411AA">
        <w:rPr>
          <w:rFonts w:ascii="Times New Roman" w:hAnsi="Times New Roman"/>
          <w:sz w:val="24"/>
          <w:szCs w:val="24"/>
        </w:rPr>
        <w:t xml:space="preserve"> </w:t>
      </w:r>
      <w:r w:rsidR="007411AA" w:rsidRPr="007411AA">
        <w:rPr>
          <w:rFonts w:ascii="Times New Roman" w:hAnsi="Times New Roman"/>
          <w:sz w:val="24"/>
          <w:szCs w:val="24"/>
        </w:rPr>
        <w:t xml:space="preserve">                       </w:t>
      </w:r>
      <w:r w:rsidRPr="007411AA">
        <w:rPr>
          <w:rFonts w:ascii="Times New Roman" w:hAnsi="Times New Roman"/>
          <w:sz w:val="24"/>
          <w:szCs w:val="24"/>
        </w:rPr>
        <w:t xml:space="preserve">w sprawie </w:t>
      </w:r>
      <w:r w:rsidR="002E2E46" w:rsidRPr="007411AA">
        <w:rPr>
          <w:rFonts w:ascii="Times New Roman" w:hAnsi="Times New Roman"/>
          <w:sz w:val="24"/>
          <w:szCs w:val="24"/>
        </w:rPr>
        <w:t>rocznego</w:t>
      </w:r>
      <w:r w:rsidRPr="007411AA">
        <w:rPr>
          <w:rFonts w:ascii="Times New Roman" w:hAnsi="Times New Roman"/>
          <w:sz w:val="24"/>
          <w:szCs w:val="24"/>
        </w:rPr>
        <w:t xml:space="preserve"> programu współpracy.</w:t>
      </w:r>
    </w:p>
    <w:p w:rsidR="005C71FE" w:rsidRPr="007411AA" w:rsidRDefault="005C71FE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Zakładane kierunki współpracy, m.in. zlecenie realizacji zadań publicznych poprzez udzielenie dotacji na dofinansowanie realizacji zadań zostały zrealizowane. Współpraca Gminy Międzybórz z organizacjami pozarządowymi i podmiotami, o których mowa w art.               3 ust. 3 ustawy z dnia 24 kwietnia 2003 roku o działalności pożytku publicznego                          i o wolontariacie, </w:t>
      </w:r>
      <w:r w:rsidR="00C938B3">
        <w:rPr>
          <w:rFonts w:ascii="Times New Roman" w:hAnsi="Times New Roman"/>
          <w:sz w:val="24"/>
          <w:szCs w:val="24"/>
        </w:rPr>
        <w:t>zrealizowano</w:t>
      </w:r>
      <w:r w:rsidRPr="007411AA">
        <w:rPr>
          <w:rFonts w:ascii="Times New Roman" w:hAnsi="Times New Roman"/>
          <w:sz w:val="24"/>
          <w:szCs w:val="24"/>
        </w:rPr>
        <w:t xml:space="preserve"> w sposób zadawalający i satysfakcjonujący zarówno samorząd</w:t>
      </w:r>
      <w:r w:rsidR="005C3B57">
        <w:rPr>
          <w:rFonts w:ascii="Times New Roman" w:hAnsi="Times New Roman"/>
          <w:sz w:val="24"/>
          <w:szCs w:val="24"/>
        </w:rPr>
        <w:t xml:space="preserve">, </w:t>
      </w:r>
      <w:r w:rsidRPr="007411AA">
        <w:rPr>
          <w:rFonts w:ascii="Times New Roman" w:hAnsi="Times New Roman"/>
          <w:sz w:val="24"/>
          <w:szCs w:val="24"/>
        </w:rPr>
        <w:t>jak i lokalne organizacje pozarządowe.</w:t>
      </w:r>
    </w:p>
    <w:p w:rsidR="005C71FE" w:rsidRPr="007411AA" w:rsidRDefault="00C049D5" w:rsidP="008B123E">
      <w:pPr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W 2024</w:t>
      </w:r>
      <w:r w:rsidR="005C71FE" w:rsidRPr="007411AA">
        <w:rPr>
          <w:rFonts w:ascii="Times New Roman" w:hAnsi="Times New Roman"/>
          <w:sz w:val="24"/>
          <w:szCs w:val="24"/>
        </w:rPr>
        <w:t xml:space="preserve"> roku Gmina Międzybórz z organizacjami pozarządowymi:</w:t>
      </w:r>
    </w:p>
    <w:p w:rsidR="005C71FE" w:rsidRPr="007411AA" w:rsidRDefault="005C71FE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- współpracowała merytorycznie w zakresie realizowania zadań zawartych w programie współpracy,</w:t>
      </w:r>
    </w:p>
    <w:p w:rsidR="005C71FE" w:rsidRPr="007411AA" w:rsidRDefault="005C71FE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- udostępniała materiały związane z konkursami ofert na realizację zadań publicznych,</w:t>
      </w:r>
    </w:p>
    <w:p w:rsidR="005C71FE" w:rsidRPr="007411AA" w:rsidRDefault="005C71FE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lastRenderedPageBreak/>
        <w:t>- udzielała informacji dotyczących realizacji zadań publicznych,</w:t>
      </w:r>
    </w:p>
    <w:p w:rsidR="005C71FE" w:rsidRPr="007411AA" w:rsidRDefault="005C71FE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- informowała o szkoleniach i środkach do pozyskania z innych źródeł,</w:t>
      </w:r>
    </w:p>
    <w:p w:rsidR="00AF3C21" w:rsidRPr="007411AA" w:rsidRDefault="005C71FE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 xml:space="preserve">- udostępniała lokale </w:t>
      </w:r>
      <w:r w:rsidR="00C049D5" w:rsidRPr="007411AA">
        <w:rPr>
          <w:rFonts w:ascii="Times New Roman" w:hAnsi="Times New Roman"/>
          <w:sz w:val="24"/>
          <w:szCs w:val="24"/>
        </w:rPr>
        <w:t>przeznaczone na pomieszczenia biurowe do realizacji zadań publicznych przy ul. Wrocławskiej 45.</w:t>
      </w:r>
    </w:p>
    <w:p w:rsidR="00B22FC0" w:rsidRPr="007411AA" w:rsidRDefault="00B22FC0" w:rsidP="00624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71FE" w:rsidRPr="007411AA" w:rsidRDefault="005C71FE" w:rsidP="008B12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Sporządziła:</w:t>
      </w:r>
    </w:p>
    <w:p w:rsidR="00EE08FC" w:rsidRPr="007411AA" w:rsidRDefault="005C71FE" w:rsidP="008B12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>Danuta Piasecka</w:t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  <w:r w:rsidR="00A57067" w:rsidRPr="007411AA">
        <w:rPr>
          <w:rFonts w:ascii="Times New Roman" w:hAnsi="Times New Roman"/>
          <w:sz w:val="24"/>
          <w:szCs w:val="24"/>
        </w:rPr>
        <w:tab/>
      </w:r>
    </w:p>
    <w:p w:rsidR="00A57067" w:rsidRPr="007411AA" w:rsidRDefault="00A57067" w:rsidP="00B82AEE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</w:r>
      <w:r w:rsidRPr="007411AA">
        <w:rPr>
          <w:rFonts w:ascii="Times New Roman" w:hAnsi="Times New Roman"/>
          <w:sz w:val="24"/>
          <w:szCs w:val="24"/>
        </w:rPr>
        <w:tab/>
        <w:t xml:space="preserve">   </w:t>
      </w:r>
    </w:p>
    <w:p w:rsidR="00A57067" w:rsidRPr="007411AA" w:rsidRDefault="00A57067" w:rsidP="008B12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57067" w:rsidRPr="007411AA" w:rsidSect="006C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6AB7"/>
    <w:multiLevelType w:val="hybridMultilevel"/>
    <w:tmpl w:val="0B52B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74FDE"/>
    <w:multiLevelType w:val="hybridMultilevel"/>
    <w:tmpl w:val="F356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4B5C"/>
    <w:multiLevelType w:val="multilevel"/>
    <w:tmpl w:val="7638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35F0F"/>
    <w:multiLevelType w:val="hybridMultilevel"/>
    <w:tmpl w:val="5096E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437B"/>
    <w:multiLevelType w:val="hybridMultilevel"/>
    <w:tmpl w:val="45FA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7303F"/>
    <w:multiLevelType w:val="hybridMultilevel"/>
    <w:tmpl w:val="1DA6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231CB"/>
    <w:multiLevelType w:val="hybridMultilevel"/>
    <w:tmpl w:val="7A58E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191B"/>
    <w:multiLevelType w:val="hybridMultilevel"/>
    <w:tmpl w:val="F356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1445"/>
    <w:multiLevelType w:val="hybridMultilevel"/>
    <w:tmpl w:val="F356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635B1"/>
    <w:multiLevelType w:val="hybridMultilevel"/>
    <w:tmpl w:val="45FA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1FE"/>
    <w:rsid w:val="000259A2"/>
    <w:rsid w:val="00091EB6"/>
    <w:rsid w:val="000B5E37"/>
    <w:rsid w:val="000E1E66"/>
    <w:rsid w:val="000E69BE"/>
    <w:rsid w:val="000E7DA7"/>
    <w:rsid w:val="001351E2"/>
    <w:rsid w:val="001476C4"/>
    <w:rsid w:val="00175E70"/>
    <w:rsid w:val="00181C7B"/>
    <w:rsid w:val="0019742A"/>
    <w:rsid w:val="001B08AA"/>
    <w:rsid w:val="00206959"/>
    <w:rsid w:val="00210C86"/>
    <w:rsid w:val="002469F1"/>
    <w:rsid w:val="00272B96"/>
    <w:rsid w:val="0029418E"/>
    <w:rsid w:val="002E2E46"/>
    <w:rsid w:val="002F674E"/>
    <w:rsid w:val="003111D3"/>
    <w:rsid w:val="003234A1"/>
    <w:rsid w:val="00336C50"/>
    <w:rsid w:val="00386BDF"/>
    <w:rsid w:val="003C20CF"/>
    <w:rsid w:val="003F2BF0"/>
    <w:rsid w:val="00455606"/>
    <w:rsid w:val="004C6F1E"/>
    <w:rsid w:val="00531C67"/>
    <w:rsid w:val="00563288"/>
    <w:rsid w:val="00563789"/>
    <w:rsid w:val="005C3B57"/>
    <w:rsid w:val="005C71FE"/>
    <w:rsid w:val="005D5C11"/>
    <w:rsid w:val="006023BF"/>
    <w:rsid w:val="0062495A"/>
    <w:rsid w:val="00653DA8"/>
    <w:rsid w:val="006846EB"/>
    <w:rsid w:val="00731BF9"/>
    <w:rsid w:val="007411AA"/>
    <w:rsid w:val="00761181"/>
    <w:rsid w:val="007E5752"/>
    <w:rsid w:val="00825B61"/>
    <w:rsid w:val="00850D73"/>
    <w:rsid w:val="008B123E"/>
    <w:rsid w:val="009600E0"/>
    <w:rsid w:val="00997FB9"/>
    <w:rsid w:val="009A312B"/>
    <w:rsid w:val="00A27D78"/>
    <w:rsid w:val="00A57067"/>
    <w:rsid w:val="00A87594"/>
    <w:rsid w:val="00AC03AC"/>
    <w:rsid w:val="00AC0577"/>
    <w:rsid w:val="00AF3C21"/>
    <w:rsid w:val="00AF6DCA"/>
    <w:rsid w:val="00B057A1"/>
    <w:rsid w:val="00B22FC0"/>
    <w:rsid w:val="00B4357D"/>
    <w:rsid w:val="00B82AEE"/>
    <w:rsid w:val="00B92A61"/>
    <w:rsid w:val="00BD63CF"/>
    <w:rsid w:val="00C049D5"/>
    <w:rsid w:val="00C0571D"/>
    <w:rsid w:val="00C335C9"/>
    <w:rsid w:val="00C76D42"/>
    <w:rsid w:val="00C850DA"/>
    <w:rsid w:val="00C904EB"/>
    <w:rsid w:val="00C938B3"/>
    <w:rsid w:val="00CF60D4"/>
    <w:rsid w:val="00D04B23"/>
    <w:rsid w:val="00D30F95"/>
    <w:rsid w:val="00D91BA5"/>
    <w:rsid w:val="00DC2E69"/>
    <w:rsid w:val="00DF44C2"/>
    <w:rsid w:val="00E14A3D"/>
    <w:rsid w:val="00EA6EFB"/>
    <w:rsid w:val="00ED59FC"/>
    <w:rsid w:val="00EE08FC"/>
    <w:rsid w:val="00EF15CE"/>
    <w:rsid w:val="00F561B2"/>
    <w:rsid w:val="00F80FBC"/>
    <w:rsid w:val="00F8351C"/>
    <w:rsid w:val="00F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8CFF"/>
  <w15:docId w15:val="{C198B79D-4D26-4745-A77B-65E4A8D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1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71FE"/>
    <w:rPr>
      <w:color w:val="0000FF"/>
      <w:u w:val="single"/>
    </w:rPr>
  </w:style>
  <w:style w:type="paragraph" w:styleId="Bezodstpw">
    <w:name w:val="No Spacing"/>
    <w:uiPriority w:val="1"/>
    <w:qFormat/>
    <w:rsid w:val="005C71F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C71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A6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A6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A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edzy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PROMOCJA</cp:lastModifiedBy>
  <cp:revision>29</cp:revision>
  <cp:lastPrinted>2025-05-09T11:28:00Z</cp:lastPrinted>
  <dcterms:created xsi:type="dcterms:W3CDTF">2017-05-09T07:26:00Z</dcterms:created>
  <dcterms:modified xsi:type="dcterms:W3CDTF">2025-05-15T11:39:00Z</dcterms:modified>
</cp:coreProperties>
</file>