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5DD46" w14:textId="77777777" w:rsidR="0025227F" w:rsidRPr="00EB53E9" w:rsidRDefault="0025227F" w:rsidP="00082AF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B53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UCHWAŁA NR ……………..</w:t>
      </w:r>
    </w:p>
    <w:p w14:paraId="25369FAC" w14:textId="77777777" w:rsidR="0025227F" w:rsidRPr="00EB53E9" w:rsidRDefault="0025227F" w:rsidP="00082AF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B53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RADY MIEJSKIEJ W MIĘDZYBORZU</w:t>
      </w:r>
    </w:p>
    <w:p w14:paraId="3B9849C6" w14:textId="77777777" w:rsidR="0025227F" w:rsidRPr="00EB53E9" w:rsidRDefault="0025227F" w:rsidP="00082AF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B53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 dnia ………………..</w:t>
      </w:r>
    </w:p>
    <w:p w14:paraId="5C5304EC" w14:textId="77777777" w:rsidR="0025227F" w:rsidRPr="00EB53E9" w:rsidRDefault="0025227F" w:rsidP="00082AF2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822F13" w14:textId="739A8C72" w:rsidR="0025227F" w:rsidRPr="00EB53E9" w:rsidRDefault="0025227F" w:rsidP="00082AF2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B53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sprawie wyrażenia zgody na zawarcie kolejnej umowy dzierżawy na okres do 3 lat </w:t>
      </w:r>
      <w:r w:rsidR="00AE245F" w:rsidRPr="00EB53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EB53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</w:t>
      </w:r>
      <w:r w:rsidR="00082AF2" w:rsidRPr="00EB53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B53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dotychczasowym dzierżawcą</w:t>
      </w:r>
    </w:p>
    <w:p w14:paraId="1F54E9B6" w14:textId="77777777" w:rsidR="0025227F" w:rsidRPr="00EB53E9" w:rsidRDefault="0025227F" w:rsidP="00082AF2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53ED153" w14:textId="77777777" w:rsidR="00FA0968" w:rsidRPr="00EB53E9" w:rsidRDefault="00FA0968" w:rsidP="00FA0968">
      <w:pPr>
        <w:spacing w:before="120" w:after="120"/>
        <w:jc w:val="both"/>
        <w:rPr>
          <w:szCs w:val="24"/>
        </w:rPr>
      </w:pPr>
      <w:r w:rsidRPr="00EB53E9">
        <w:rPr>
          <w:szCs w:val="24"/>
        </w:rPr>
        <w:t>Na podstawie art. 18 ust. 2 pkt. 9 lit. a ustawy z dnia 8 marca 1990 r. o samorządzie gminnym                 (</w:t>
      </w:r>
      <w:proofErr w:type="spellStart"/>
      <w:r w:rsidRPr="00EB53E9">
        <w:rPr>
          <w:szCs w:val="24"/>
        </w:rPr>
        <w:t>t.j</w:t>
      </w:r>
      <w:proofErr w:type="spellEnd"/>
      <w:r w:rsidRPr="00EB53E9">
        <w:rPr>
          <w:szCs w:val="24"/>
        </w:rPr>
        <w:t xml:space="preserve">. Dz. U. z 2024 r. poz. 1465 ze </w:t>
      </w:r>
      <w:proofErr w:type="spellStart"/>
      <w:r w:rsidRPr="00EB53E9">
        <w:rPr>
          <w:szCs w:val="24"/>
        </w:rPr>
        <w:t>zm</w:t>
      </w:r>
      <w:proofErr w:type="spellEnd"/>
      <w:r w:rsidRPr="00EB53E9">
        <w:rPr>
          <w:szCs w:val="24"/>
        </w:rPr>
        <w:t>), art. 13 ust. 1, art. 37 ust. 4 ustawy z dnia 21 sierpnia 1997 r. o gospodarce nieruchomościami (</w:t>
      </w:r>
      <w:proofErr w:type="spellStart"/>
      <w:r w:rsidRPr="00EB53E9">
        <w:rPr>
          <w:szCs w:val="24"/>
        </w:rPr>
        <w:t>t.j</w:t>
      </w:r>
      <w:proofErr w:type="spellEnd"/>
      <w:r w:rsidRPr="00EB53E9">
        <w:rPr>
          <w:szCs w:val="24"/>
        </w:rPr>
        <w:t>. Dz. U. z 2024 r. poz. 1145 ze zm.) Rada Miejska w Międzyborzu uchwala co następuje: </w:t>
      </w:r>
    </w:p>
    <w:p w14:paraId="49EF5199" w14:textId="77777777" w:rsidR="001B51AE" w:rsidRPr="00EB53E9" w:rsidRDefault="001B51AE" w:rsidP="001B51AE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277F40" w14:textId="77777777" w:rsidR="00FA0968" w:rsidRPr="00EB53E9" w:rsidRDefault="00FA0968" w:rsidP="00FA0968">
      <w:pPr>
        <w:pStyle w:val="Bezodstpw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991A19" w14:textId="41646EF6" w:rsidR="0025227F" w:rsidRPr="00EB53E9" w:rsidRDefault="0025227F" w:rsidP="00FA0968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>Wyraża się zgodę na zawarcie z dotychczasowym dzierżawcą kolejnej umowy dzierżawy</w:t>
      </w:r>
      <w:r w:rsidR="00082AF2"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0968"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50A78"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>na okres do 3</w:t>
      </w:r>
      <w:r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lat na nieruchomość stanowiącą własność Gminy Międzybórz oznaczoną jako</w:t>
      </w:r>
      <w:r w:rsidR="00082AF2"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C4B"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cześć </w:t>
      </w:r>
      <w:r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działka nr </w:t>
      </w:r>
      <w:r w:rsidR="002F73E4"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pow. </w:t>
      </w:r>
      <w:r w:rsidR="002F73E4"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>1,1000</w:t>
      </w:r>
      <w:r w:rsidR="00FA0968"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225D"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>ha</w:t>
      </w:r>
      <w:r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położonej w miejscowości</w:t>
      </w:r>
      <w:r w:rsidR="002F73E4"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Królewska Wola</w:t>
      </w:r>
      <w:r w:rsidR="0044225D"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zapisanej </w:t>
      </w:r>
      <w:r w:rsidR="00FA0968"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B53E9"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>w Księdze Wieczystej</w:t>
      </w:r>
      <w:r w:rsidR="00082AF2"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A22"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>nr</w:t>
      </w:r>
      <w:r w:rsidR="002F73E4"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WR1E/00069597/6 </w:t>
      </w:r>
      <w:r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prowadzonej </w:t>
      </w:r>
      <w:r w:rsidR="001F5A22"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Sąd Rejonowy w Oleśnicy </w:t>
      </w:r>
      <w:r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>Wydział Ksiąg</w:t>
      </w:r>
      <w:r w:rsidR="00082AF2"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>Wieczystych.</w:t>
      </w:r>
    </w:p>
    <w:p w14:paraId="455A5C43" w14:textId="77777777" w:rsidR="00FA0968" w:rsidRPr="00EB53E9" w:rsidRDefault="00FA0968" w:rsidP="00FA0968">
      <w:pPr>
        <w:pStyle w:val="Bezodstpw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452255" w14:textId="6B829ADD" w:rsidR="0025227F" w:rsidRPr="00EB53E9" w:rsidRDefault="0025227F" w:rsidP="00FA0968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>Wykonanie uchwały powierza się Burmistrzowi Miasta i Gminy Międzybórz.</w:t>
      </w:r>
    </w:p>
    <w:p w14:paraId="0C7C08C6" w14:textId="77777777" w:rsidR="00FA0968" w:rsidRPr="00EB53E9" w:rsidRDefault="00FA0968" w:rsidP="00FA0968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A94F0B" w14:textId="77777777" w:rsidR="00FA0968" w:rsidRPr="00EB53E9" w:rsidRDefault="00FA0968" w:rsidP="00FA0968">
      <w:pPr>
        <w:pStyle w:val="Bezodstpw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42EC60" w14:textId="659A0B1D" w:rsidR="0025227F" w:rsidRPr="00EB53E9" w:rsidRDefault="0025227F" w:rsidP="00FA0968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>Uchwała wchodzi w życie z dniem podjęcia.</w:t>
      </w:r>
    </w:p>
    <w:p w14:paraId="2C72DC05" w14:textId="77777777" w:rsidR="0025227F" w:rsidRPr="00EB53E9" w:rsidRDefault="0025227F" w:rsidP="00082AF2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6F67AF" w14:textId="77777777" w:rsidR="0025227F" w:rsidRPr="00EB53E9" w:rsidRDefault="0025227F" w:rsidP="00082AF2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E9836F" w14:textId="77777777" w:rsidR="0025227F" w:rsidRPr="00EB53E9" w:rsidRDefault="0025227F" w:rsidP="00082AF2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641184" w14:textId="77777777" w:rsidR="0025227F" w:rsidRPr="00EB53E9" w:rsidRDefault="0025227F" w:rsidP="00082AF2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00C6C6" w14:textId="77777777" w:rsidR="0025227F" w:rsidRPr="00EB53E9" w:rsidRDefault="0025227F" w:rsidP="00082AF2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D68142" w14:textId="77777777" w:rsidR="0025227F" w:rsidRPr="00EB53E9" w:rsidRDefault="0025227F" w:rsidP="00082AF2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2986F5" w14:textId="77777777" w:rsidR="0025227F" w:rsidRPr="00EB53E9" w:rsidRDefault="0025227F" w:rsidP="00082AF2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3483F2" w14:textId="7DC60FBF" w:rsidR="0025227F" w:rsidRDefault="0025227F" w:rsidP="00082AF2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570388" w14:textId="77777777" w:rsidR="00EB53E9" w:rsidRPr="00EB53E9" w:rsidRDefault="00EB53E9" w:rsidP="00082AF2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B6D98C" w14:textId="77777777" w:rsidR="0025227F" w:rsidRPr="00EB53E9" w:rsidRDefault="0025227F" w:rsidP="00082AF2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C4824A" w14:textId="77777777" w:rsidR="0025227F" w:rsidRPr="00EB53E9" w:rsidRDefault="0025227F" w:rsidP="00082AF2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C70DBA" w14:textId="77777777" w:rsidR="0025227F" w:rsidRPr="00EB53E9" w:rsidRDefault="0025227F" w:rsidP="001B51AE">
      <w:pPr>
        <w:pStyle w:val="Bezodstpw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UZASADNIENIE</w:t>
      </w:r>
    </w:p>
    <w:p w14:paraId="12A252B7" w14:textId="12C7D5DB" w:rsidR="00FA0968" w:rsidRPr="00FA0968" w:rsidRDefault="00FA0968" w:rsidP="00FA0968">
      <w:pPr>
        <w:rPr>
          <w:szCs w:val="24"/>
        </w:rPr>
      </w:pPr>
    </w:p>
    <w:p w14:paraId="0351D829" w14:textId="028937CE" w:rsidR="00FA0968" w:rsidRDefault="00FA0968" w:rsidP="00FA0968">
      <w:pPr>
        <w:jc w:val="both"/>
        <w:rPr>
          <w:szCs w:val="24"/>
        </w:rPr>
      </w:pPr>
      <w:r w:rsidRPr="00FA0968">
        <w:rPr>
          <w:szCs w:val="24"/>
        </w:rPr>
        <w:t xml:space="preserve">Nieruchomość stanowiąca część działki nr 28 o powierzchni 1,1000 ha, położona </w:t>
      </w:r>
      <w:r w:rsidRPr="00EB53E9">
        <w:rPr>
          <w:szCs w:val="24"/>
        </w:rPr>
        <w:br/>
      </w:r>
      <w:r w:rsidRPr="00FA0968">
        <w:rPr>
          <w:szCs w:val="24"/>
        </w:rPr>
        <w:t>w miejscowości Królewska Wola, stanowi własność Gminy Międzybórz.</w:t>
      </w:r>
    </w:p>
    <w:p w14:paraId="652E7CFA" w14:textId="77777777" w:rsidR="00B81B2D" w:rsidRPr="00EB53E9" w:rsidRDefault="00B81B2D" w:rsidP="00FA0968">
      <w:pPr>
        <w:jc w:val="both"/>
        <w:rPr>
          <w:szCs w:val="24"/>
        </w:rPr>
      </w:pPr>
    </w:p>
    <w:p w14:paraId="145DE20A" w14:textId="437D63EE" w:rsidR="00FA0968" w:rsidRDefault="00FA0968" w:rsidP="00FA0968">
      <w:pPr>
        <w:jc w:val="both"/>
        <w:rPr>
          <w:szCs w:val="24"/>
        </w:rPr>
      </w:pPr>
      <w:r w:rsidRPr="00FA0968">
        <w:rPr>
          <w:szCs w:val="24"/>
        </w:rPr>
        <w:t xml:space="preserve">Z Gminą Międzybórz, jako wydzierżawiającym, zawarto umowę dzierżawy obowiązującą </w:t>
      </w:r>
      <w:r w:rsidRPr="00EB53E9">
        <w:rPr>
          <w:szCs w:val="24"/>
        </w:rPr>
        <w:br/>
      </w:r>
      <w:r w:rsidRPr="00FA0968">
        <w:rPr>
          <w:szCs w:val="24"/>
        </w:rPr>
        <w:t>od 23 maja 2024 r. do 22 maja 2025 r. Umowa ta została zawarta z dotychczasowym dzierżawcą i dotyczy przeznaczenia nieruchomości pod uprawy rolne.</w:t>
      </w:r>
    </w:p>
    <w:p w14:paraId="3C6F7B86" w14:textId="77777777" w:rsidR="00B81B2D" w:rsidRPr="00FA0968" w:rsidRDefault="00B81B2D" w:rsidP="00FA0968">
      <w:pPr>
        <w:jc w:val="both"/>
        <w:rPr>
          <w:szCs w:val="24"/>
        </w:rPr>
      </w:pPr>
    </w:p>
    <w:p w14:paraId="783367A2" w14:textId="1BE2AA42" w:rsidR="00FA0968" w:rsidRDefault="00FA0968" w:rsidP="00FA0968">
      <w:pPr>
        <w:jc w:val="both"/>
        <w:rPr>
          <w:szCs w:val="24"/>
        </w:rPr>
      </w:pPr>
      <w:r w:rsidRPr="00FA0968">
        <w:rPr>
          <w:szCs w:val="24"/>
        </w:rPr>
        <w:t>W dniu 17 marca 2025 r. dotychczasowy dzierżawca wystąpił z wnioskiem o przedłużenie umowy w celu kontynuacji prowadzonej dzierżawy.</w:t>
      </w:r>
    </w:p>
    <w:p w14:paraId="61AA7300" w14:textId="77777777" w:rsidR="00B81B2D" w:rsidRPr="00FA0968" w:rsidRDefault="00B81B2D" w:rsidP="00FA0968">
      <w:pPr>
        <w:jc w:val="both"/>
        <w:rPr>
          <w:szCs w:val="24"/>
        </w:rPr>
      </w:pPr>
      <w:bookmarkStart w:id="0" w:name="_GoBack"/>
      <w:bookmarkEnd w:id="0"/>
    </w:p>
    <w:p w14:paraId="671B9A13" w14:textId="64CDAD60" w:rsidR="00FA0968" w:rsidRPr="00FA0968" w:rsidRDefault="00FA0968" w:rsidP="00FA0968">
      <w:pPr>
        <w:jc w:val="both"/>
        <w:rPr>
          <w:szCs w:val="24"/>
        </w:rPr>
      </w:pPr>
      <w:r w:rsidRPr="00FA0968">
        <w:rPr>
          <w:szCs w:val="24"/>
        </w:rPr>
        <w:t xml:space="preserve">Zgodnie z art. 18 ust. 2 pkt 9 lit. a ustawy z dnia 8 marca 1990 r. o samorządzie gminnym </w:t>
      </w:r>
      <w:r w:rsidRPr="00EB53E9">
        <w:rPr>
          <w:szCs w:val="24"/>
        </w:rPr>
        <w:br/>
      </w:r>
      <w:r w:rsidRPr="00FA0968">
        <w:rPr>
          <w:szCs w:val="24"/>
        </w:rPr>
        <w:t xml:space="preserve">(Dz. U. z 2024 r. poz. 1465 z </w:t>
      </w:r>
      <w:proofErr w:type="spellStart"/>
      <w:r w:rsidRPr="00FA0968">
        <w:rPr>
          <w:szCs w:val="24"/>
        </w:rPr>
        <w:t>późn</w:t>
      </w:r>
      <w:proofErr w:type="spellEnd"/>
      <w:r w:rsidRPr="00FA0968">
        <w:rPr>
          <w:szCs w:val="24"/>
        </w:rPr>
        <w:t>. zm.), w przypadku, gdy po umowie zawartej na czas oznaczony do 3 lat strony zawierają kolejne umowy dotyczące tej samej nieruchomości, konieczne jest podjęcie uchwały przez radę gminy.</w:t>
      </w:r>
    </w:p>
    <w:p w14:paraId="00D50E72" w14:textId="77777777" w:rsidR="00FA0968" w:rsidRPr="00EB53E9" w:rsidRDefault="00FA0968" w:rsidP="00FA0968">
      <w:pPr>
        <w:jc w:val="both"/>
        <w:rPr>
          <w:b/>
          <w:color w:val="FF0000"/>
          <w:szCs w:val="24"/>
        </w:rPr>
      </w:pPr>
    </w:p>
    <w:p w14:paraId="086EF8DD" w14:textId="1713F892" w:rsidR="00D451AB" w:rsidRPr="00EB53E9" w:rsidRDefault="00D451AB" w:rsidP="00FA0968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451AB" w:rsidRPr="00EB5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00E28"/>
    <w:multiLevelType w:val="hybridMultilevel"/>
    <w:tmpl w:val="02886C72"/>
    <w:lvl w:ilvl="0" w:tplc="C2A6FDC6">
      <w:start w:val="1"/>
      <w:numFmt w:val="decimal"/>
      <w:lvlText w:val="§ 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7F"/>
    <w:rsid w:val="000429AD"/>
    <w:rsid w:val="00082AF2"/>
    <w:rsid w:val="00105A0B"/>
    <w:rsid w:val="00105A6C"/>
    <w:rsid w:val="001962DE"/>
    <w:rsid w:val="001B51AE"/>
    <w:rsid w:val="001F5A22"/>
    <w:rsid w:val="0025227F"/>
    <w:rsid w:val="002F73E4"/>
    <w:rsid w:val="0044225D"/>
    <w:rsid w:val="00550A74"/>
    <w:rsid w:val="00550A78"/>
    <w:rsid w:val="006018DB"/>
    <w:rsid w:val="006D1C4B"/>
    <w:rsid w:val="007F6380"/>
    <w:rsid w:val="009B588B"/>
    <w:rsid w:val="00AE245F"/>
    <w:rsid w:val="00B81B2D"/>
    <w:rsid w:val="00BD3D1D"/>
    <w:rsid w:val="00C111E7"/>
    <w:rsid w:val="00C72D9C"/>
    <w:rsid w:val="00C73F32"/>
    <w:rsid w:val="00D451AB"/>
    <w:rsid w:val="00EA19D8"/>
    <w:rsid w:val="00EB53E9"/>
    <w:rsid w:val="00F82D39"/>
    <w:rsid w:val="00FA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0B95"/>
  <w15:chartTrackingRefBased/>
  <w15:docId w15:val="{4088F4AA-FB2E-4A8E-9986-E35E62AD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0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82AF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FA0968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9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96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Podgórska</dc:creator>
  <cp:keywords/>
  <dc:description/>
  <cp:lastModifiedBy>Magdalena Podgórska</cp:lastModifiedBy>
  <cp:revision>5</cp:revision>
  <cp:lastPrinted>2025-04-07T09:18:00Z</cp:lastPrinted>
  <dcterms:created xsi:type="dcterms:W3CDTF">2025-04-07T09:17:00Z</dcterms:created>
  <dcterms:modified xsi:type="dcterms:W3CDTF">2025-04-09T07:08:00Z</dcterms:modified>
</cp:coreProperties>
</file>