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4F339" w14:textId="7777777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14:paraId="3683C001" w14:textId="7777777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7745CD">
        <w:rPr>
          <w:b/>
          <w:bCs/>
          <w:i/>
          <w:iCs/>
          <w:sz w:val="16"/>
          <w:szCs w:val="16"/>
          <w:shd w:val="clear" w:color="auto" w:fill="FFFFFF"/>
        </w:rPr>
        <w:t>………….</w:t>
      </w:r>
    </w:p>
    <w:p w14:paraId="7769A839" w14:textId="05C1907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>Rady Miejskiej Międzyb</w:t>
      </w:r>
      <w:r w:rsidR="00B456AF">
        <w:rPr>
          <w:b/>
          <w:bCs/>
          <w:i/>
          <w:iCs/>
          <w:sz w:val="16"/>
          <w:szCs w:val="16"/>
          <w:shd w:val="clear" w:color="auto" w:fill="FFFFFF"/>
        </w:rPr>
        <w:t>ó</w:t>
      </w:r>
      <w:r w:rsidRPr="00BE65DC">
        <w:rPr>
          <w:b/>
          <w:bCs/>
          <w:i/>
          <w:iCs/>
          <w:sz w:val="16"/>
          <w:szCs w:val="16"/>
          <w:shd w:val="clear" w:color="auto" w:fill="FFFFFF"/>
        </w:rPr>
        <w:t>rz</w:t>
      </w:r>
    </w:p>
    <w:p w14:paraId="2B6785F3" w14:textId="787CB30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B468F1">
        <w:rPr>
          <w:b/>
          <w:bCs/>
          <w:i/>
          <w:iCs/>
          <w:sz w:val="16"/>
          <w:szCs w:val="16"/>
          <w:shd w:val="clear" w:color="auto" w:fill="FFFFFF"/>
        </w:rPr>
        <w:t>…… grudnia</w:t>
      </w:r>
      <w:r w:rsidR="00840D60"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BE65DC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B468F1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14:paraId="3D8A7CD7" w14:textId="77777777" w:rsidR="009D4EB7" w:rsidRPr="00BE65DC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04E41B7A" w14:textId="77777777" w:rsidR="00CD39D2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3DFEC2DB" w14:textId="77777777" w:rsidR="009D4EB7" w:rsidRPr="00BE65DC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BE65DC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14:paraId="7186137D" w14:textId="77777777" w:rsidR="009B6589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3FA68AA3" w14:textId="77777777" w:rsidR="00CD39D2" w:rsidRPr="007A17A6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73215C2A" w14:textId="77777777" w:rsidR="009D4EB7" w:rsidRPr="007A17A6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  <w:u w:val="single"/>
        </w:rPr>
      </w:pPr>
      <w:r w:rsidRPr="007A17A6">
        <w:rPr>
          <w:b/>
          <w:sz w:val="22"/>
          <w:szCs w:val="22"/>
          <w:u w:val="single"/>
        </w:rPr>
        <w:t>Uwagi ogólne</w:t>
      </w:r>
    </w:p>
    <w:p w14:paraId="3650C969" w14:textId="77777777" w:rsidR="007A17A6" w:rsidRPr="00BE65DC" w:rsidRDefault="007A17A6" w:rsidP="007A17A6">
      <w:pPr>
        <w:jc w:val="both"/>
        <w:rPr>
          <w:b/>
          <w:sz w:val="20"/>
          <w:szCs w:val="20"/>
          <w:u w:val="single"/>
        </w:rPr>
      </w:pPr>
    </w:p>
    <w:p w14:paraId="61D9A600" w14:textId="1046996D" w:rsidR="009D4EB7" w:rsidRPr="007A17A6" w:rsidRDefault="009D4EB7" w:rsidP="009D4EB7">
      <w:pPr>
        <w:ind w:firstLine="708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Wieloletnia prognoza finansowa Gminy Międzybórz obejmuje lata 20</w:t>
      </w:r>
      <w:r w:rsidR="00B10A8D" w:rsidRPr="007A17A6">
        <w:rPr>
          <w:sz w:val="22"/>
          <w:szCs w:val="22"/>
        </w:rPr>
        <w:t>2</w:t>
      </w:r>
      <w:r w:rsidR="00B456AF" w:rsidRPr="007A17A6">
        <w:rPr>
          <w:sz w:val="22"/>
          <w:szCs w:val="22"/>
        </w:rPr>
        <w:t>5</w:t>
      </w:r>
      <w:r w:rsidRPr="007A17A6">
        <w:rPr>
          <w:sz w:val="22"/>
          <w:szCs w:val="22"/>
        </w:rPr>
        <w:t xml:space="preserve"> – 203</w:t>
      </w:r>
      <w:r w:rsidR="00B456AF" w:rsidRPr="007A17A6">
        <w:rPr>
          <w:sz w:val="22"/>
          <w:szCs w:val="22"/>
        </w:rPr>
        <w:t>9</w:t>
      </w:r>
      <w:r w:rsidRPr="007A17A6">
        <w:rPr>
          <w:sz w:val="22"/>
          <w:szCs w:val="22"/>
        </w:rPr>
        <w:t xml:space="preserve"> ze względu na planowany okres spłaty zaciągniętych zobowiązań długoterminowych jak również realizacji przedsięwzięć. </w:t>
      </w:r>
    </w:p>
    <w:p w14:paraId="75C239D2" w14:textId="236EDE9E" w:rsidR="00427BA2" w:rsidRPr="007A17A6" w:rsidRDefault="009D4EB7" w:rsidP="009D4EB7">
      <w:pPr>
        <w:ind w:firstLine="708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Sporządzając wieloletnią prognozę finansową uwzględniono przewidywane wykonanie budżetu na rok 20</w:t>
      </w:r>
      <w:r w:rsidR="007B13C0" w:rsidRPr="007A17A6">
        <w:rPr>
          <w:sz w:val="22"/>
          <w:szCs w:val="22"/>
        </w:rPr>
        <w:t>2</w:t>
      </w:r>
      <w:r w:rsidR="00235353">
        <w:rPr>
          <w:sz w:val="22"/>
          <w:szCs w:val="22"/>
        </w:rPr>
        <w:t>4</w:t>
      </w:r>
      <w:r w:rsidRPr="007A17A6">
        <w:rPr>
          <w:sz w:val="22"/>
          <w:szCs w:val="22"/>
        </w:rPr>
        <w:t xml:space="preserve">, które w zakresie dochodów, jak i wydatków będzie zrealizowane. </w:t>
      </w:r>
    </w:p>
    <w:p w14:paraId="53DDEB34" w14:textId="797DB1A2" w:rsidR="009D4EB7" w:rsidRPr="007A17A6" w:rsidRDefault="009D4EB7" w:rsidP="009D4EB7">
      <w:pPr>
        <w:ind w:firstLine="708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Ostatnie lata oznaczają dla Gminy Międzybórz ogromny rozwój szczególnie w zakresie infrastr</w:t>
      </w:r>
      <w:r w:rsidR="007745CD" w:rsidRPr="007A17A6">
        <w:rPr>
          <w:sz w:val="22"/>
          <w:szCs w:val="22"/>
        </w:rPr>
        <w:t xml:space="preserve">uktury kanalizacyjnej, drogowej, oświatowej </w:t>
      </w:r>
      <w:r w:rsidRPr="007A17A6">
        <w:rPr>
          <w:sz w:val="22"/>
          <w:szCs w:val="22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7A17A6">
        <w:rPr>
          <w:sz w:val="22"/>
          <w:szCs w:val="22"/>
        </w:rPr>
        <w:t xml:space="preserve"> obligacji komunalnych w 2018, </w:t>
      </w:r>
      <w:r w:rsidRPr="007A17A6">
        <w:rPr>
          <w:sz w:val="22"/>
          <w:szCs w:val="22"/>
        </w:rPr>
        <w:t>2019 roku</w:t>
      </w:r>
      <w:r w:rsidR="007745CD" w:rsidRPr="007A17A6">
        <w:rPr>
          <w:sz w:val="22"/>
          <w:szCs w:val="22"/>
        </w:rPr>
        <w:t xml:space="preserve">, </w:t>
      </w:r>
      <w:r w:rsidR="00B10A8D" w:rsidRPr="007A17A6">
        <w:rPr>
          <w:sz w:val="22"/>
          <w:szCs w:val="22"/>
        </w:rPr>
        <w:t>2021 roku</w:t>
      </w:r>
      <w:r w:rsidR="00B456AF" w:rsidRPr="007A17A6">
        <w:rPr>
          <w:sz w:val="22"/>
          <w:szCs w:val="22"/>
        </w:rPr>
        <w:t>,</w:t>
      </w:r>
      <w:r w:rsidR="007745CD" w:rsidRPr="007A17A6">
        <w:rPr>
          <w:sz w:val="22"/>
          <w:szCs w:val="22"/>
        </w:rPr>
        <w:t xml:space="preserve"> 2023 roku</w:t>
      </w:r>
      <w:r w:rsidR="00B456AF" w:rsidRPr="007A17A6">
        <w:rPr>
          <w:sz w:val="22"/>
          <w:szCs w:val="22"/>
        </w:rPr>
        <w:t>,2024 roku</w:t>
      </w:r>
      <w:r w:rsidRPr="007A17A6">
        <w:rPr>
          <w:sz w:val="22"/>
          <w:szCs w:val="22"/>
        </w:rPr>
        <w:t xml:space="preserve">). Pozyskane środki zewnętrzne są źródłem finansowania tych inwestycji, z których mieszkańcy Gminy korzystają. </w:t>
      </w:r>
    </w:p>
    <w:p w14:paraId="039512B8" w14:textId="6D18A09E" w:rsidR="009D4EB7" w:rsidRPr="007A17A6" w:rsidRDefault="009D4EB7" w:rsidP="009D4EB7">
      <w:pPr>
        <w:ind w:right="11" w:firstLine="360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B456AF" w:rsidRPr="007A17A6">
        <w:rPr>
          <w:sz w:val="22"/>
          <w:szCs w:val="22"/>
        </w:rPr>
        <w:t>5</w:t>
      </w:r>
      <w:r w:rsidRPr="007A17A6">
        <w:rPr>
          <w:sz w:val="22"/>
          <w:szCs w:val="22"/>
        </w:rPr>
        <w:t xml:space="preserve"> - 20</w:t>
      </w:r>
      <w:r w:rsidR="007B13C0" w:rsidRPr="007A17A6">
        <w:rPr>
          <w:sz w:val="22"/>
          <w:szCs w:val="22"/>
        </w:rPr>
        <w:t>3</w:t>
      </w:r>
      <w:r w:rsidR="00B456AF" w:rsidRPr="007A17A6">
        <w:rPr>
          <w:sz w:val="22"/>
          <w:szCs w:val="22"/>
        </w:rPr>
        <w:t>9</w:t>
      </w:r>
      <w:r w:rsidRPr="007A17A6">
        <w:rPr>
          <w:sz w:val="22"/>
          <w:szCs w:val="22"/>
        </w:rPr>
        <w:t xml:space="preserve"> jest niezwykle trudne i ocena w zakresie realistyczności planowania – bardzo subiektywna. W planowaniu wieloletnim kierujemy się zasadą ostrożności.</w:t>
      </w:r>
    </w:p>
    <w:p w14:paraId="08FBD4BE" w14:textId="77777777" w:rsidR="009D4EB7" w:rsidRPr="00BE65DC" w:rsidRDefault="009D4EB7" w:rsidP="009D4EB7">
      <w:pPr>
        <w:ind w:right="11" w:firstLine="360"/>
        <w:jc w:val="both"/>
        <w:rPr>
          <w:sz w:val="20"/>
          <w:szCs w:val="20"/>
        </w:rPr>
      </w:pPr>
    </w:p>
    <w:p w14:paraId="401D43D5" w14:textId="77777777" w:rsidR="009D4EB7" w:rsidRPr="007A17A6" w:rsidRDefault="009D4EB7" w:rsidP="009D4EB7">
      <w:pPr>
        <w:numPr>
          <w:ilvl w:val="0"/>
          <w:numId w:val="1"/>
        </w:numPr>
        <w:ind w:right="11"/>
        <w:jc w:val="both"/>
        <w:rPr>
          <w:b/>
          <w:sz w:val="22"/>
          <w:szCs w:val="22"/>
          <w:u w:val="single"/>
        </w:rPr>
      </w:pPr>
      <w:r w:rsidRPr="007A17A6">
        <w:rPr>
          <w:b/>
          <w:sz w:val="22"/>
          <w:szCs w:val="22"/>
          <w:u w:val="single"/>
        </w:rPr>
        <w:t xml:space="preserve">Prognozowane dochody </w:t>
      </w:r>
    </w:p>
    <w:p w14:paraId="72D34F3C" w14:textId="77777777" w:rsidR="007A17A6" w:rsidRPr="00BE65DC" w:rsidRDefault="007A17A6" w:rsidP="007A17A6">
      <w:pPr>
        <w:ind w:left="1080" w:right="11"/>
        <w:jc w:val="both"/>
        <w:rPr>
          <w:b/>
          <w:sz w:val="20"/>
          <w:szCs w:val="20"/>
          <w:u w:val="single"/>
        </w:rPr>
      </w:pPr>
    </w:p>
    <w:p w14:paraId="3DC00ECE" w14:textId="68AB0F2E" w:rsidR="009D4EB7" w:rsidRPr="007A17A6" w:rsidRDefault="009D4EB7" w:rsidP="00427BA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7A17A6">
        <w:rPr>
          <w:sz w:val="22"/>
          <w:szCs w:val="22"/>
          <w:shd w:val="clear" w:color="auto" w:fill="FFFFFF"/>
        </w:rPr>
        <w:t>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Pr="007A17A6">
        <w:rPr>
          <w:sz w:val="22"/>
          <w:szCs w:val="22"/>
          <w:shd w:val="clear" w:color="auto" w:fill="FFFFFF"/>
        </w:rPr>
        <w:t xml:space="preserve"> r. poz. </w:t>
      </w:r>
      <w:r w:rsidR="00B10A8D" w:rsidRPr="007A17A6">
        <w:rPr>
          <w:sz w:val="22"/>
          <w:szCs w:val="22"/>
          <w:shd w:val="clear" w:color="auto" w:fill="FFFFFF"/>
        </w:rPr>
        <w:t>1</w:t>
      </w:r>
      <w:r w:rsidR="00B456AF" w:rsidRPr="007A17A6">
        <w:rPr>
          <w:sz w:val="22"/>
          <w:szCs w:val="22"/>
          <w:shd w:val="clear" w:color="auto" w:fill="FFFFFF"/>
        </w:rPr>
        <w:t>53</w:t>
      </w:r>
      <w:r w:rsidR="007745CD" w:rsidRPr="007A17A6">
        <w:rPr>
          <w:sz w:val="22"/>
          <w:szCs w:val="22"/>
          <w:shd w:val="clear" w:color="auto" w:fill="FFFFFF"/>
        </w:rPr>
        <w:t>0</w:t>
      </w:r>
      <w:r w:rsidRPr="007A17A6">
        <w:rPr>
          <w:sz w:val="22"/>
          <w:szCs w:val="22"/>
          <w:shd w:val="clear" w:color="auto" w:fill="FFFFFF"/>
        </w:rPr>
        <w:t xml:space="preserve"> ze zm.).  </w:t>
      </w:r>
    </w:p>
    <w:p w14:paraId="0C04D92B" w14:textId="3A52A85D" w:rsidR="00CD39D2" w:rsidRPr="007A17A6" w:rsidRDefault="009D4EB7" w:rsidP="00427BA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Planując dochody na lata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 xml:space="preserve"> - 20</w:t>
      </w:r>
      <w:r w:rsidR="009D5854" w:rsidRPr="007A17A6">
        <w:rPr>
          <w:sz w:val="22"/>
          <w:szCs w:val="22"/>
          <w:shd w:val="clear" w:color="auto" w:fill="FFFFFF"/>
        </w:rPr>
        <w:t>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przyjęto, że dochody </w:t>
      </w:r>
      <w:r w:rsidR="007B13C0" w:rsidRPr="007A17A6">
        <w:rPr>
          <w:sz w:val="22"/>
          <w:szCs w:val="22"/>
          <w:shd w:val="clear" w:color="auto" w:fill="FFFFFF"/>
        </w:rPr>
        <w:t xml:space="preserve">bieżące </w:t>
      </w:r>
      <w:r w:rsidRPr="007A17A6">
        <w:rPr>
          <w:sz w:val="22"/>
          <w:szCs w:val="22"/>
          <w:shd w:val="clear" w:color="auto" w:fill="FFFFFF"/>
        </w:rPr>
        <w:t>będą się kształtowały na poziomie zbliżonym do roku 20</w:t>
      </w:r>
      <w:r w:rsidR="007B13C0" w:rsidRPr="007A17A6">
        <w:rPr>
          <w:sz w:val="22"/>
          <w:szCs w:val="22"/>
          <w:shd w:val="clear" w:color="auto" w:fill="FFFFFF"/>
        </w:rPr>
        <w:t>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427BA2" w:rsidRPr="007A17A6">
        <w:rPr>
          <w:sz w:val="22"/>
          <w:szCs w:val="22"/>
          <w:shd w:val="clear" w:color="auto" w:fill="FFFFFF"/>
        </w:rPr>
        <w:t>, przy uwzględnieniu zmian</w:t>
      </w:r>
      <w:r w:rsidR="00CD39D2" w:rsidRPr="007A17A6">
        <w:rPr>
          <w:sz w:val="22"/>
          <w:szCs w:val="22"/>
          <w:shd w:val="clear" w:color="auto" w:fill="FFFFFF"/>
        </w:rPr>
        <w:t>:</w:t>
      </w:r>
      <w:r w:rsidR="00427BA2" w:rsidRPr="007A17A6">
        <w:rPr>
          <w:sz w:val="22"/>
          <w:szCs w:val="22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427BA2" w:rsidRPr="007A17A6">
        <w:rPr>
          <w:sz w:val="22"/>
          <w:szCs w:val="22"/>
          <w:shd w:val="clear" w:color="auto" w:fill="FFFFFF"/>
        </w:rPr>
        <w:t xml:space="preserve"> roku </w:t>
      </w:r>
      <w:r w:rsidR="007745CD" w:rsidRPr="007A17A6">
        <w:rPr>
          <w:sz w:val="22"/>
          <w:szCs w:val="22"/>
          <w:shd w:val="clear" w:color="auto" w:fill="FFFFFF"/>
        </w:rPr>
        <w:t xml:space="preserve">między innymi na zadania związane ze środkami Funduszu Pomocy </w:t>
      </w:r>
      <w:r w:rsidR="00427BA2" w:rsidRPr="007A17A6">
        <w:rPr>
          <w:sz w:val="22"/>
          <w:szCs w:val="22"/>
          <w:shd w:val="clear" w:color="auto" w:fill="FFFFFF"/>
        </w:rPr>
        <w:t xml:space="preserve">i ich otrzymanie uzależnione jest od akceptacji złożonych </w:t>
      </w:r>
      <w:r w:rsidR="00CD39D2" w:rsidRPr="007A17A6">
        <w:rPr>
          <w:sz w:val="22"/>
          <w:szCs w:val="22"/>
          <w:shd w:val="clear" w:color="auto" w:fill="FFFFFF"/>
        </w:rPr>
        <w:t xml:space="preserve">przez nas </w:t>
      </w:r>
      <w:r w:rsidR="00427BA2" w:rsidRPr="007A17A6">
        <w:rPr>
          <w:sz w:val="22"/>
          <w:szCs w:val="22"/>
          <w:shd w:val="clear" w:color="auto" w:fill="FFFFFF"/>
        </w:rPr>
        <w:t xml:space="preserve">wniosków, np. </w:t>
      </w:r>
      <w:r w:rsidR="00CD39D2" w:rsidRPr="007A17A6">
        <w:rPr>
          <w:sz w:val="22"/>
          <w:szCs w:val="22"/>
          <w:shd w:val="clear" w:color="auto" w:fill="FFFFFF"/>
        </w:rPr>
        <w:t xml:space="preserve">dotacje </w:t>
      </w:r>
      <w:r w:rsidR="00B10A8D" w:rsidRPr="007A17A6">
        <w:rPr>
          <w:sz w:val="22"/>
          <w:szCs w:val="22"/>
          <w:shd w:val="clear" w:color="auto" w:fill="FFFFFF"/>
        </w:rPr>
        <w:t>na</w:t>
      </w:r>
      <w:r w:rsidR="00CD39D2" w:rsidRPr="007A17A6">
        <w:rPr>
          <w:sz w:val="22"/>
          <w:szCs w:val="22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14:paraId="310C026A" w14:textId="48336F1C" w:rsidR="009D4EB7" w:rsidRPr="007A17A6" w:rsidRDefault="007B13C0" w:rsidP="00427BA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7A17A6">
        <w:rPr>
          <w:sz w:val="22"/>
          <w:szCs w:val="22"/>
          <w:shd w:val="clear" w:color="auto" w:fill="FFFFFF"/>
        </w:rPr>
        <w:t>oraz prawnych</w:t>
      </w:r>
      <w:r w:rsidR="00CD39D2" w:rsidRPr="007A17A6">
        <w:rPr>
          <w:sz w:val="22"/>
          <w:szCs w:val="22"/>
          <w:shd w:val="clear" w:color="auto" w:fill="FFFFFF"/>
        </w:rPr>
        <w:t>, w zakresie pozostałych dochodów w tym podatku od nieruchomości, uwzględniony został planowany wzrost stawek podatków na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="00CD39D2" w:rsidRPr="007A17A6">
        <w:rPr>
          <w:sz w:val="22"/>
          <w:szCs w:val="22"/>
          <w:shd w:val="clear" w:color="auto" w:fill="FFFFFF"/>
        </w:rPr>
        <w:t xml:space="preserve"> roku o około 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B10A8D" w:rsidRPr="007A17A6">
        <w:rPr>
          <w:sz w:val="22"/>
          <w:szCs w:val="22"/>
          <w:shd w:val="clear" w:color="auto" w:fill="FFFFFF"/>
        </w:rPr>
        <w:t xml:space="preserve">% </w:t>
      </w:r>
      <w:r w:rsidR="007745CD" w:rsidRPr="007A17A6">
        <w:rPr>
          <w:sz w:val="22"/>
          <w:szCs w:val="22"/>
          <w:shd w:val="clear" w:color="auto" w:fill="FFFFFF"/>
        </w:rPr>
        <w:t xml:space="preserve">dla nieruchomości związanych z działalnością gospodarczą oraz 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7745CD" w:rsidRPr="007A17A6">
        <w:rPr>
          <w:sz w:val="22"/>
          <w:szCs w:val="22"/>
          <w:shd w:val="clear" w:color="auto" w:fill="FFFFFF"/>
        </w:rPr>
        <w:t xml:space="preserve"> % dla pozostałych </w:t>
      </w:r>
      <w:r w:rsidR="00B10A8D" w:rsidRPr="007A17A6">
        <w:rPr>
          <w:sz w:val="22"/>
          <w:szCs w:val="22"/>
          <w:shd w:val="clear" w:color="auto" w:fill="FFFFFF"/>
        </w:rPr>
        <w:t xml:space="preserve">przy uwzględnieniu ich ściągalności i wysokości zaległości.  </w:t>
      </w:r>
      <w:r w:rsidR="00CD39D2" w:rsidRPr="007A17A6">
        <w:rPr>
          <w:sz w:val="22"/>
          <w:szCs w:val="22"/>
          <w:shd w:val="clear" w:color="auto" w:fill="FFFFFF"/>
        </w:rPr>
        <w:t xml:space="preserve"> </w:t>
      </w:r>
    </w:p>
    <w:p w14:paraId="34C57466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14:paraId="160F495F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14:paraId="637E6C98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7A17A6">
        <w:rPr>
          <w:sz w:val="22"/>
          <w:szCs w:val="22"/>
          <w:shd w:val="clear" w:color="auto" w:fill="FFFFFF"/>
        </w:rPr>
        <w:t xml:space="preserve">nieruchomości gruntowych. </w:t>
      </w:r>
    </w:p>
    <w:p w14:paraId="0418EE12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Po wprowadzeniu programów unijnych </w:t>
      </w:r>
      <w:r w:rsidR="00CD39D2" w:rsidRPr="007A17A6">
        <w:rPr>
          <w:sz w:val="22"/>
          <w:szCs w:val="22"/>
          <w:shd w:val="clear" w:color="auto" w:fill="FFFFFF"/>
        </w:rPr>
        <w:t xml:space="preserve">oraz rządowych </w:t>
      </w:r>
      <w:r w:rsidRPr="007A17A6">
        <w:rPr>
          <w:sz w:val="22"/>
          <w:szCs w:val="22"/>
          <w:shd w:val="clear" w:color="auto" w:fill="FFFFFF"/>
        </w:rPr>
        <w:t xml:space="preserve">na lata następne, </w:t>
      </w:r>
      <w:r w:rsidR="007B13C0" w:rsidRPr="007A17A6">
        <w:rPr>
          <w:sz w:val="22"/>
          <w:szCs w:val="22"/>
          <w:shd w:val="clear" w:color="auto" w:fill="FFFFFF"/>
        </w:rPr>
        <w:t>G</w:t>
      </w:r>
      <w:r w:rsidRPr="007A17A6">
        <w:rPr>
          <w:sz w:val="22"/>
          <w:szCs w:val="22"/>
          <w:shd w:val="clear" w:color="auto" w:fill="FFFFFF"/>
        </w:rPr>
        <w:t>mina będzie ubiegać się o środki z</w:t>
      </w:r>
      <w:r w:rsidR="00CD39D2" w:rsidRPr="007A17A6">
        <w:rPr>
          <w:sz w:val="22"/>
          <w:szCs w:val="22"/>
          <w:shd w:val="clear" w:color="auto" w:fill="FFFFFF"/>
        </w:rPr>
        <w:t>ewnętrzne</w:t>
      </w:r>
      <w:r w:rsidRPr="007A17A6">
        <w:rPr>
          <w:sz w:val="22"/>
          <w:szCs w:val="22"/>
          <w:shd w:val="clear" w:color="auto" w:fill="FFFFFF"/>
        </w:rPr>
        <w:t xml:space="preserve">, lecz dziś trudno jest jeszcze powiedzieć jakie to będą sumy i na jakie zadania. </w:t>
      </w:r>
    </w:p>
    <w:p w14:paraId="4B71DCC4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lastRenderedPageBreak/>
        <w:t xml:space="preserve">W chwili obecnej czekamy na rozstrzygnięcia w zakresie kilku tematów, które gmina zamierza realizować z udziałem środków europejskich i krajowych zewnętrznych. </w:t>
      </w:r>
    </w:p>
    <w:p w14:paraId="6A2F15D4" w14:textId="77777777" w:rsidR="009D4EB7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360E31D9" w14:textId="77777777" w:rsidR="009D4EB7" w:rsidRPr="00BE65DC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BE65DC">
        <w:rPr>
          <w:sz w:val="20"/>
          <w:szCs w:val="20"/>
          <w:shd w:val="clear" w:color="auto" w:fill="FFFFFF"/>
        </w:rPr>
        <w:t>Budżet po stronie dochodów przedstawia się następująco: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076"/>
        <w:gridCol w:w="2551"/>
      </w:tblGrid>
      <w:tr w:rsidR="00BE65DC" w:rsidRPr="00BE65DC" w14:paraId="67BBF6C0" w14:textId="77777777" w:rsidTr="009B6589">
        <w:trPr>
          <w:trHeight w:val="1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260D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Lp.</w:t>
            </w: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A0DB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Wyszczególnienie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CD1F" w14:textId="753BA6A7" w:rsidR="009D4EB7" w:rsidRPr="00BE65DC" w:rsidRDefault="009D4EB7" w:rsidP="007745CD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Plan na dzień 01.01.202</w:t>
            </w:r>
            <w:r w:rsidR="00B456AF">
              <w:rPr>
                <w:sz w:val="14"/>
                <w:szCs w:val="14"/>
              </w:rPr>
              <w:t>5</w:t>
            </w:r>
            <w:r w:rsidRPr="00BE65DC">
              <w:rPr>
                <w:sz w:val="14"/>
                <w:szCs w:val="14"/>
              </w:rPr>
              <w:t xml:space="preserve"> r.</w:t>
            </w:r>
          </w:p>
        </w:tc>
      </w:tr>
      <w:tr w:rsidR="00BE65DC" w:rsidRPr="00BE65DC" w14:paraId="7A8D2D6E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1172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I.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1941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Dochody ogółem: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C076" w14:textId="13239946" w:rsidR="009D4EB7" w:rsidRPr="00BE65DC" w:rsidRDefault="00B456AF" w:rsidP="007745C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47 351 427,00</w:t>
            </w:r>
          </w:p>
        </w:tc>
      </w:tr>
      <w:tr w:rsidR="00BE65DC" w:rsidRPr="00BE65DC" w14:paraId="5EE816EF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C881" w14:textId="77777777" w:rsidR="009D4EB7" w:rsidRPr="00BE65DC" w:rsidRDefault="009D4EB7" w:rsidP="009B6589">
            <w:pPr>
              <w:rPr>
                <w:b/>
                <w:sz w:val="14"/>
                <w:szCs w:val="14"/>
              </w:rPr>
            </w:pPr>
            <w:r w:rsidRPr="00BE65DC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B3EF" w14:textId="77777777" w:rsidR="009D4EB7" w:rsidRPr="00BE65DC" w:rsidRDefault="009D4EB7" w:rsidP="009B6589">
            <w:pPr>
              <w:rPr>
                <w:b/>
                <w:sz w:val="14"/>
                <w:szCs w:val="14"/>
              </w:rPr>
            </w:pPr>
            <w:r w:rsidRPr="00BE65DC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512" w14:textId="02B5FE87" w:rsidR="009D4EB7" w:rsidRPr="00BE65DC" w:rsidRDefault="00B456AF" w:rsidP="007745C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33 651 197,00</w:t>
            </w:r>
          </w:p>
        </w:tc>
      </w:tr>
      <w:tr w:rsidR="00BE65DC" w:rsidRPr="00BE65DC" w14:paraId="3A3DF84E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AF09" w14:textId="77777777" w:rsidR="009D4EB7" w:rsidRPr="00BE65DC" w:rsidRDefault="009D4EB7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A86F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A50F" w14:textId="1605ADC2" w:rsidR="009D4EB7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13 382 623,00</w:t>
            </w:r>
          </w:p>
        </w:tc>
      </w:tr>
      <w:tr w:rsidR="00BE65DC" w:rsidRPr="00BE65DC" w14:paraId="4A97726C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A997" w14:textId="77777777" w:rsidR="009D4EB7" w:rsidRPr="00BE65DC" w:rsidRDefault="009D4EB7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FD38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0E75" w14:textId="0940A802" w:rsidR="009D4EB7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40 154,00</w:t>
            </w:r>
          </w:p>
        </w:tc>
      </w:tr>
      <w:tr w:rsidR="00CD39D2" w:rsidRPr="00BE65DC" w14:paraId="62C68064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83DC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549B" w14:textId="77777777" w:rsidR="00CD39D2" w:rsidRPr="00BE65DC" w:rsidRDefault="00CD39D2" w:rsidP="009B6589">
            <w:pPr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954C" w14:textId="47EEB2E8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7 919 936,00</w:t>
            </w:r>
          </w:p>
        </w:tc>
      </w:tr>
      <w:tr w:rsidR="00CD39D2" w:rsidRPr="00BE65DC" w14:paraId="1ECA897C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58DD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</w:t>
            </w:r>
            <w:r>
              <w:rPr>
                <w:i/>
                <w:iCs/>
                <w:sz w:val="14"/>
                <w:szCs w:val="14"/>
              </w:rPr>
              <w:t>4</w:t>
            </w:r>
            <w:r w:rsidRPr="00BE65D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FCA3" w14:textId="77777777" w:rsidR="00CD39D2" w:rsidRPr="00BE65DC" w:rsidRDefault="00CD39D2" w:rsidP="00CD39D2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D7D9" w14:textId="29F39BC9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3 086 594,00</w:t>
            </w:r>
          </w:p>
        </w:tc>
      </w:tr>
      <w:tr w:rsidR="00CD39D2" w:rsidRPr="00BE65DC" w14:paraId="5CA75AFA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11DE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57DB" w14:textId="132C6B59" w:rsidR="00CD39D2" w:rsidRPr="00BE65DC" w:rsidRDefault="00B456AF" w:rsidP="00CD39D2">
            <w:pPr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p</w:t>
            </w:r>
            <w:r w:rsidR="00CD39D2">
              <w:rPr>
                <w:i/>
                <w:iCs/>
                <w:sz w:val="14"/>
                <w:szCs w:val="14"/>
              </w:rPr>
              <w:t>ozostałe dochody bieżące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16BF" w14:textId="143F2D06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9 221 890,00</w:t>
            </w:r>
          </w:p>
        </w:tc>
      </w:tr>
      <w:tr w:rsidR="00CD39D2" w:rsidRPr="00BE65DC" w14:paraId="5767D0F0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0E80" w14:textId="77777777" w:rsidR="00CD39D2" w:rsidRPr="00BE65DC" w:rsidRDefault="00CD39D2" w:rsidP="00CD39D2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0AA1" w14:textId="77777777" w:rsidR="00CD39D2" w:rsidRPr="00BE65DC" w:rsidRDefault="00CD39D2" w:rsidP="00CD39D2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C34B" w14:textId="6CFDAFAF" w:rsidR="00CD39D2" w:rsidRPr="00BE65DC" w:rsidRDefault="00B456AF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13 700 230,00</w:t>
            </w:r>
          </w:p>
        </w:tc>
      </w:tr>
      <w:tr w:rsidR="00CD39D2" w:rsidRPr="00BE65DC" w14:paraId="1851461F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65F9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D2AE" w14:textId="77777777" w:rsidR="00CD39D2" w:rsidRPr="00BE65DC" w:rsidRDefault="00CD39D2" w:rsidP="00CD39D2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3326" w14:textId="2DF5EFA1" w:rsidR="00CD39D2" w:rsidRPr="00BE65DC" w:rsidRDefault="00B456AF" w:rsidP="00B10A8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200  000,00</w:t>
            </w:r>
          </w:p>
        </w:tc>
      </w:tr>
      <w:tr w:rsidR="00CD39D2" w:rsidRPr="00BE65DC" w14:paraId="085F8CC7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DCEC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EC0D" w14:textId="77777777" w:rsidR="00CD39D2" w:rsidRPr="00BE65DC" w:rsidRDefault="00CD39D2" w:rsidP="00CD39D2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8FE7" w14:textId="19C72287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13 485 230,00</w:t>
            </w:r>
          </w:p>
        </w:tc>
      </w:tr>
    </w:tbl>
    <w:p w14:paraId="54A86B82" w14:textId="77777777" w:rsidR="009D4EB7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C31436D" w14:textId="77777777" w:rsidR="00CD39D2" w:rsidRPr="007A17A6" w:rsidRDefault="00CD39D2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8F48755" w14:textId="77777777" w:rsidR="009D4EB7" w:rsidRDefault="009D4EB7" w:rsidP="009D4EB7">
      <w:pPr>
        <w:numPr>
          <w:ilvl w:val="0"/>
          <w:numId w:val="1"/>
        </w:numPr>
        <w:ind w:right="11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 Prognozowane wydatki i przedsięwzięcia </w:t>
      </w:r>
    </w:p>
    <w:p w14:paraId="46B6BE32" w14:textId="77777777" w:rsidR="007A17A6" w:rsidRPr="007A17A6" w:rsidRDefault="007A17A6" w:rsidP="007A17A6">
      <w:pPr>
        <w:ind w:left="1080" w:right="11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07F8C6D0" w14:textId="00BE682D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Prognozując wydatki budżetowe na lata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="007B13C0" w:rsidRPr="007A17A6">
        <w:rPr>
          <w:sz w:val="22"/>
          <w:szCs w:val="22"/>
          <w:shd w:val="clear" w:color="auto" w:fill="FFFFFF"/>
        </w:rPr>
        <w:t xml:space="preserve"> - 203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14:paraId="6DEFC17F" w14:textId="3C382327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7A17A6">
        <w:rPr>
          <w:sz w:val="22"/>
          <w:szCs w:val="22"/>
          <w:shd w:val="clear" w:color="auto" w:fill="FFFFFF"/>
        </w:rPr>
        <w:t>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Pr="007A17A6">
        <w:rPr>
          <w:sz w:val="22"/>
          <w:szCs w:val="22"/>
          <w:shd w:val="clear" w:color="auto" w:fill="FFFFFF"/>
        </w:rPr>
        <w:t xml:space="preserve">r. poz. </w:t>
      </w:r>
      <w:r w:rsidR="00B10A8D" w:rsidRPr="007A17A6">
        <w:rPr>
          <w:sz w:val="22"/>
          <w:szCs w:val="22"/>
          <w:shd w:val="clear" w:color="auto" w:fill="FFFFFF"/>
        </w:rPr>
        <w:t>1</w:t>
      </w:r>
      <w:r w:rsidR="00B456AF" w:rsidRPr="007A17A6">
        <w:rPr>
          <w:sz w:val="22"/>
          <w:szCs w:val="22"/>
          <w:shd w:val="clear" w:color="auto" w:fill="FFFFFF"/>
        </w:rPr>
        <w:t>53</w:t>
      </w:r>
      <w:r w:rsidR="007745CD" w:rsidRPr="007A17A6">
        <w:rPr>
          <w:sz w:val="22"/>
          <w:szCs w:val="22"/>
          <w:shd w:val="clear" w:color="auto" w:fill="FFFFFF"/>
        </w:rPr>
        <w:t>0</w:t>
      </w:r>
      <w:r w:rsidRPr="007A17A6">
        <w:rPr>
          <w:sz w:val="22"/>
          <w:szCs w:val="22"/>
          <w:shd w:val="clear" w:color="auto" w:fill="FFFFFF"/>
        </w:rPr>
        <w:t xml:space="preserve"> ze zm.). </w:t>
      </w:r>
    </w:p>
    <w:p w14:paraId="21DF1E39" w14:textId="3387ADDA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Planując wydatki na lata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="007B13C0" w:rsidRPr="007A17A6">
        <w:rPr>
          <w:sz w:val="22"/>
          <w:szCs w:val="22"/>
          <w:shd w:val="clear" w:color="auto" w:fill="FFFFFF"/>
        </w:rPr>
        <w:t xml:space="preserve"> - 203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przyjęto </w:t>
      </w:r>
      <w:r w:rsidR="007B13C0" w:rsidRPr="007A17A6">
        <w:rPr>
          <w:sz w:val="22"/>
          <w:szCs w:val="22"/>
          <w:shd w:val="clear" w:color="auto" w:fill="FFFFFF"/>
        </w:rPr>
        <w:t>poziom roku 202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7B13C0" w:rsidRP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>uwzględniając równocześnie zmiany w strukturze planowanych wydatków związane z nowymi wydatkami, które pojawią się w latach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 xml:space="preserve"> - 20</w:t>
      </w:r>
      <w:r w:rsidR="007B13C0" w:rsidRPr="007A17A6">
        <w:rPr>
          <w:sz w:val="22"/>
          <w:szCs w:val="22"/>
          <w:shd w:val="clear" w:color="auto" w:fill="FFFFFF"/>
        </w:rPr>
        <w:t>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7A17A6">
        <w:rPr>
          <w:sz w:val="22"/>
          <w:szCs w:val="22"/>
          <w:shd w:val="clear" w:color="auto" w:fill="FFFFFF"/>
        </w:rPr>
        <w:t xml:space="preserve"> i wynagrodzeń</w:t>
      </w:r>
      <w:r w:rsidRPr="007A17A6">
        <w:rPr>
          <w:sz w:val="22"/>
          <w:szCs w:val="22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14:paraId="07973891" w14:textId="77777777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 xml:space="preserve">Wydatki na wynagrodzenia przyjęto z uwzględnianiem obowiązkowego wzrostu kwoty wynagrodzenia </w:t>
      </w:r>
      <w:r w:rsidR="00881F36" w:rsidRPr="007A17A6">
        <w:rPr>
          <w:sz w:val="22"/>
          <w:szCs w:val="22"/>
          <w:shd w:val="clear" w:color="auto" w:fill="FFFFFF"/>
        </w:rPr>
        <w:t>m</w:t>
      </w:r>
      <w:r w:rsidRPr="007A17A6">
        <w:rPr>
          <w:sz w:val="22"/>
          <w:szCs w:val="22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14:paraId="4F61CD92" w14:textId="77777777" w:rsidR="009D4EB7" w:rsidRPr="007A17A6" w:rsidRDefault="00881F3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W p</w:t>
      </w:r>
      <w:r w:rsidR="009D4EB7" w:rsidRPr="007A17A6">
        <w:rPr>
          <w:sz w:val="22"/>
          <w:szCs w:val="22"/>
          <w:shd w:val="clear" w:color="auto" w:fill="FFFFFF"/>
        </w:rPr>
        <w:t xml:space="preserve">rzedsięwzięcia, o których mowa w art. 226 ust. 4 </w:t>
      </w:r>
      <w:proofErr w:type="spellStart"/>
      <w:r w:rsidR="009D4EB7" w:rsidRPr="007A17A6">
        <w:rPr>
          <w:sz w:val="22"/>
          <w:szCs w:val="22"/>
          <w:shd w:val="clear" w:color="auto" w:fill="FFFFFF"/>
        </w:rPr>
        <w:t>ufp</w:t>
      </w:r>
      <w:proofErr w:type="spellEnd"/>
      <w:r w:rsidR="009D4EB7" w:rsidRPr="007A17A6">
        <w:rPr>
          <w:sz w:val="22"/>
          <w:szCs w:val="22"/>
          <w:shd w:val="clear" w:color="auto" w:fill="FFFFFF"/>
        </w:rPr>
        <w:t xml:space="preserve"> ujęto wieloletnie umowy związane z realizacją </w:t>
      </w:r>
      <w:r w:rsidRPr="007A17A6">
        <w:rPr>
          <w:sz w:val="22"/>
          <w:szCs w:val="22"/>
          <w:shd w:val="clear" w:color="auto" w:fill="FFFFFF"/>
        </w:rPr>
        <w:t>pozostałych</w:t>
      </w:r>
      <w:r w:rsidR="009D4EB7" w:rsidRP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 xml:space="preserve">bieżących zadań wieloletnich. </w:t>
      </w:r>
    </w:p>
    <w:p w14:paraId="76182B09" w14:textId="77777777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14:paraId="1837DFAC" w14:textId="381548B6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Przedsięwzięcia na lata 202</w:t>
      </w:r>
      <w:r w:rsidR="007A17A6" w:rsidRPr="007A17A6"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>-20</w:t>
      </w:r>
      <w:r w:rsidR="00683825" w:rsidRPr="007A17A6">
        <w:rPr>
          <w:sz w:val="22"/>
          <w:szCs w:val="22"/>
          <w:shd w:val="clear" w:color="auto" w:fill="FFFFFF"/>
        </w:rPr>
        <w:t>3</w:t>
      </w:r>
      <w:r w:rsidR="007A17A6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14:paraId="328C9670" w14:textId="77777777" w:rsidR="009D4EB7" w:rsidRPr="007A17A6" w:rsidRDefault="009D4EB7" w:rsidP="009D4EB7">
      <w:pPr>
        <w:ind w:right="11"/>
        <w:jc w:val="both"/>
        <w:rPr>
          <w:sz w:val="22"/>
          <w:szCs w:val="22"/>
          <w:shd w:val="clear" w:color="auto" w:fill="FFFFFF"/>
        </w:rPr>
      </w:pPr>
    </w:p>
    <w:p w14:paraId="56740F11" w14:textId="77777777" w:rsidR="009D4EB7" w:rsidRPr="007A17A6" w:rsidRDefault="009D4EB7" w:rsidP="009D4EB7">
      <w:pPr>
        <w:ind w:right="11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Nie planowane są wydatki na wieloletnie programy związane z umowami partnerstwa publiczno-prywatnego.</w:t>
      </w:r>
    </w:p>
    <w:p w14:paraId="3D72EAD9" w14:textId="77777777" w:rsidR="009D4EB7" w:rsidRPr="007A17A6" w:rsidRDefault="009D4EB7" w:rsidP="009D4EB7">
      <w:pPr>
        <w:pStyle w:val="Tekstpodstawowy"/>
        <w:rPr>
          <w:rFonts w:ascii="Times New Roman" w:hAnsi="Times New Roman"/>
          <w:sz w:val="22"/>
          <w:szCs w:val="22"/>
          <w:shd w:val="clear" w:color="auto" w:fill="FFFFFF"/>
        </w:rPr>
      </w:pPr>
    </w:p>
    <w:p w14:paraId="7CA86158" w14:textId="77777777" w:rsidR="007745CD" w:rsidRPr="007A17A6" w:rsidRDefault="007745CD" w:rsidP="007A17A6">
      <w:pPr>
        <w:pStyle w:val="Tekstpodstawowy"/>
        <w:rPr>
          <w:rFonts w:ascii="Times New Roman" w:hAnsi="Times New Roman"/>
          <w:sz w:val="22"/>
          <w:szCs w:val="22"/>
        </w:rPr>
      </w:pPr>
      <w:r w:rsidRPr="007A17A6">
        <w:rPr>
          <w:rFonts w:ascii="Times New Roman" w:hAnsi="Times New Roman"/>
          <w:sz w:val="22"/>
          <w:szCs w:val="22"/>
        </w:rPr>
        <w:t>W 2024 r. planowane są wydatki na wypłatę poręczenia:</w:t>
      </w:r>
    </w:p>
    <w:p w14:paraId="62AB56FE" w14:textId="4D0448AE" w:rsidR="007745CD" w:rsidRPr="007A17A6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7A17A6">
        <w:rPr>
          <w:rFonts w:ascii="Times New Roman" w:hAnsi="Times New Roman"/>
          <w:sz w:val="22"/>
          <w:szCs w:val="22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</w:t>
      </w:r>
      <w:r w:rsidR="007A17A6">
        <w:rPr>
          <w:rFonts w:ascii="Times New Roman" w:hAnsi="Times New Roman"/>
          <w:sz w:val="22"/>
          <w:szCs w:val="22"/>
        </w:rPr>
        <w:t>.</w:t>
      </w:r>
    </w:p>
    <w:p w14:paraId="62352903" w14:textId="5D13D5DD" w:rsidR="007745CD" w:rsidRPr="007A17A6" w:rsidRDefault="007745CD" w:rsidP="007A17A6">
      <w:pPr>
        <w:pStyle w:val="Tekstpodstawowy"/>
        <w:ind w:left="720"/>
        <w:rPr>
          <w:rFonts w:ascii="Times New Roman" w:hAnsi="Times New Roman"/>
          <w:sz w:val="22"/>
          <w:szCs w:val="22"/>
        </w:rPr>
      </w:pPr>
    </w:p>
    <w:p w14:paraId="2C7330A8" w14:textId="77777777" w:rsidR="00881F36" w:rsidRDefault="00881F3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</w:p>
    <w:p w14:paraId="1A32D665" w14:textId="77777777" w:rsidR="007A17A6" w:rsidRDefault="007A17A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</w:p>
    <w:p w14:paraId="259BBC8F" w14:textId="77777777" w:rsidR="007A17A6" w:rsidRPr="007A17A6" w:rsidRDefault="007A17A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</w:p>
    <w:p w14:paraId="5A1E6B54" w14:textId="77777777" w:rsidR="00881F36" w:rsidRPr="00BE65DC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BE65DC">
        <w:rPr>
          <w:sz w:val="20"/>
          <w:szCs w:val="20"/>
          <w:shd w:val="clear" w:color="auto" w:fill="FFFFFF"/>
        </w:rPr>
        <w:lastRenderedPageBreak/>
        <w:t xml:space="preserve">Budżet po stronie </w:t>
      </w:r>
      <w:r>
        <w:rPr>
          <w:sz w:val="20"/>
          <w:szCs w:val="20"/>
          <w:shd w:val="clear" w:color="auto" w:fill="FFFFFF"/>
        </w:rPr>
        <w:t xml:space="preserve">wydatków </w:t>
      </w:r>
      <w:r w:rsidRPr="00BE65DC">
        <w:rPr>
          <w:sz w:val="20"/>
          <w:szCs w:val="20"/>
          <w:shd w:val="clear" w:color="auto" w:fill="FFFFFF"/>
        </w:rPr>
        <w:t>przedstawia się następująco: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45"/>
        <w:gridCol w:w="1984"/>
      </w:tblGrid>
      <w:tr w:rsidR="00BE65DC" w:rsidRPr="00BE65DC" w14:paraId="2BA584EF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6E99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Lp.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D1CD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Wyszczególnienie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86BA" w14:textId="5CE42460" w:rsidR="009D4EB7" w:rsidRPr="00BE65DC" w:rsidRDefault="009D4EB7" w:rsidP="007745CD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Plan na dzień 01.01.202</w:t>
            </w:r>
            <w:r w:rsidR="007A17A6">
              <w:rPr>
                <w:sz w:val="14"/>
                <w:szCs w:val="14"/>
              </w:rPr>
              <w:t>5</w:t>
            </w:r>
            <w:r w:rsidRPr="00BE65DC">
              <w:rPr>
                <w:sz w:val="14"/>
                <w:szCs w:val="14"/>
              </w:rPr>
              <w:t xml:space="preserve">r. </w:t>
            </w:r>
          </w:p>
        </w:tc>
      </w:tr>
      <w:tr w:rsidR="00BE65DC" w:rsidRPr="00BE65DC" w14:paraId="7C2471CD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85DE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3C3D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B88B" w14:textId="7FBC5F36" w:rsidR="009D4EB7" w:rsidRPr="00BE65DC" w:rsidRDefault="007A17A6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49 502 067,00</w:t>
            </w:r>
          </w:p>
        </w:tc>
      </w:tr>
      <w:tr w:rsidR="00BE65DC" w:rsidRPr="00BE65DC" w14:paraId="19CC11CE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C65A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2E5C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33BA" w14:textId="4C02E21B" w:rsidR="009D4EB7" w:rsidRPr="00BE65DC" w:rsidRDefault="007A17A6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31 226 647,00</w:t>
            </w:r>
          </w:p>
        </w:tc>
      </w:tr>
      <w:tr w:rsidR="00BE65DC" w:rsidRPr="00BE65DC" w14:paraId="5CD3DBE7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DE42" w14:textId="77777777" w:rsidR="009D4EB7" w:rsidRPr="00BE65DC" w:rsidRDefault="009D4EB7" w:rsidP="009B6589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5C53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A787" w14:textId="25A90F76" w:rsidR="009D4EB7" w:rsidRPr="00BE65DC" w:rsidRDefault="009D4EB7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35</w:t>
            </w:r>
            <w:r w:rsidR="007745CD">
              <w:rPr>
                <w:i/>
                <w:iCs/>
                <w:sz w:val="14"/>
                <w:szCs w:val="14"/>
              </w:rPr>
              <w:t> 516,10</w:t>
            </w:r>
          </w:p>
        </w:tc>
      </w:tr>
      <w:tr w:rsidR="00BE65DC" w:rsidRPr="00BE65DC" w14:paraId="67A28835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2268" w14:textId="77777777" w:rsidR="009D4EB7" w:rsidRPr="00BE65DC" w:rsidRDefault="009D4EB7" w:rsidP="009B6589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C26E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B6DA" w14:textId="77777777" w:rsidR="009D4EB7" w:rsidRPr="00BE65DC" w:rsidRDefault="007745CD" w:rsidP="00B10A8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  <w:r w:rsidR="00B10A8D">
              <w:rPr>
                <w:i/>
                <w:iCs/>
                <w:sz w:val="14"/>
                <w:szCs w:val="14"/>
              </w:rPr>
              <w:t>00</w:t>
            </w:r>
            <w:r w:rsidR="009D4EB7" w:rsidRPr="00BE65DC">
              <w:rPr>
                <w:i/>
                <w:iCs/>
                <w:sz w:val="14"/>
                <w:szCs w:val="14"/>
              </w:rPr>
              <w:t xml:space="preserve"> </w:t>
            </w:r>
            <w:r w:rsidR="00B10A8D">
              <w:rPr>
                <w:i/>
                <w:iCs/>
                <w:sz w:val="14"/>
                <w:szCs w:val="14"/>
              </w:rPr>
              <w:t>000</w:t>
            </w:r>
            <w:r w:rsidR="009D4EB7" w:rsidRPr="00BE65DC">
              <w:rPr>
                <w:i/>
                <w:iCs/>
                <w:sz w:val="14"/>
                <w:szCs w:val="14"/>
              </w:rPr>
              <w:t>,00</w:t>
            </w:r>
          </w:p>
        </w:tc>
      </w:tr>
      <w:tr w:rsidR="009D4EB7" w:rsidRPr="00BE65DC" w14:paraId="2466D9F2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503D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1F15" w14:textId="31C140C3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wydatki majątkowe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4A30" w14:textId="499E4C9E" w:rsidR="009D4EB7" w:rsidRPr="00BE65DC" w:rsidRDefault="007A17A6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18 275 420,00</w:t>
            </w:r>
          </w:p>
        </w:tc>
      </w:tr>
    </w:tbl>
    <w:p w14:paraId="18C3EFD5" w14:textId="77777777" w:rsidR="009D4EB7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14:paraId="2FD48CD5" w14:textId="77777777" w:rsidR="00881F36" w:rsidRPr="00BE65DC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14:paraId="082B81AD" w14:textId="77777777" w:rsidR="009D4EB7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Przychody i Rozchody </w:t>
      </w:r>
    </w:p>
    <w:p w14:paraId="3BCCD0F0" w14:textId="77777777" w:rsidR="007A17A6" w:rsidRPr="007A17A6" w:rsidRDefault="007A17A6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081A8977" w14:textId="73F5F42A" w:rsidR="004D4E28" w:rsidRPr="007A17A6" w:rsidRDefault="00683825" w:rsidP="007A17A6">
      <w:pPr>
        <w:jc w:val="both"/>
        <w:rPr>
          <w:sz w:val="22"/>
          <w:szCs w:val="22"/>
        </w:rPr>
      </w:pPr>
      <w:r w:rsidRPr="007A17A6">
        <w:rPr>
          <w:sz w:val="22"/>
          <w:szCs w:val="22"/>
          <w:shd w:val="clear" w:color="auto" w:fill="FFFFFF"/>
        </w:rPr>
        <w:t>Przychody budżetu na rok 202</w:t>
      </w:r>
      <w:r w:rsidR="007A17A6">
        <w:rPr>
          <w:sz w:val="22"/>
          <w:szCs w:val="22"/>
          <w:shd w:val="clear" w:color="auto" w:fill="FFFFFF"/>
        </w:rPr>
        <w:t>5</w:t>
      </w:r>
      <w:r w:rsidR="009D4EB7" w:rsidRPr="007A17A6">
        <w:rPr>
          <w:sz w:val="22"/>
          <w:szCs w:val="22"/>
          <w:shd w:val="clear" w:color="auto" w:fill="FFFFFF"/>
        </w:rPr>
        <w:t xml:space="preserve"> zaplanowano w wysokości </w:t>
      </w:r>
      <w:r w:rsidR="002775C1" w:rsidRPr="007A17A6">
        <w:rPr>
          <w:sz w:val="22"/>
          <w:szCs w:val="22"/>
          <w:shd w:val="clear" w:color="auto" w:fill="FFFFFF"/>
        </w:rPr>
        <w:t>4</w:t>
      </w:r>
      <w:r w:rsidR="00B10A8D" w:rsidRPr="007A17A6">
        <w:rPr>
          <w:sz w:val="22"/>
          <w:szCs w:val="22"/>
          <w:shd w:val="clear" w:color="auto" w:fill="FFFFFF"/>
        </w:rPr>
        <w:t>.</w:t>
      </w:r>
      <w:r w:rsidR="007A17A6">
        <w:rPr>
          <w:sz w:val="22"/>
          <w:szCs w:val="22"/>
          <w:shd w:val="clear" w:color="auto" w:fill="FFFFFF"/>
        </w:rPr>
        <w:t>0</w:t>
      </w:r>
      <w:r w:rsidR="002775C1" w:rsidRPr="007A17A6">
        <w:rPr>
          <w:sz w:val="22"/>
          <w:szCs w:val="22"/>
          <w:shd w:val="clear" w:color="auto" w:fill="FFFFFF"/>
        </w:rPr>
        <w:t>00</w:t>
      </w:r>
      <w:r w:rsidR="008D2DFF" w:rsidRPr="007A17A6">
        <w:rPr>
          <w:sz w:val="22"/>
          <w:szCs w:val="22"/>
          <w:shd w:val="clear" w:color="auto" w:fill="FFFFFF"/>
        </w:rPr>
        <w:t xml:space="preserve">.000,00, </w:t>
      </w:r>
      <w:r w:rsidR="00F10CC3" w:rsidRPr="007A17A6">
        <w:rPr>
          <w:sz w:val="22"/>
          <w:szCs w:val="22"/>
          <w:shd w:val="clear" w:color="auto" w:fill="FFFFFF"/>
        </w:rPr>
        <w:t xml:space="preserve">w tym z </w:t>
      </w:r>
      <w:r w:rsidR="009D4EB7" w:rsidRPr="007A17A6">
        <w:rPr>
          <w:sz w:val="22"/>
          <w:szCs w:val="22"/>
          <w:shd w:val="clear" w:color="auto" w:fill="FFFFFF"/>
        </w:rPr>
        <w:t>tytułu</w:t>
      </w:r>
      <w:r w:rsidR="007A17A6" w:rsidRPr="007A17A6">
        <w:t xml:space="preserve"> </w:t>
      </w:r>
      <w:r w:rsidR="007A17A6" w:rsidRPr="007A17A6">
        <w:rPr>
          <w:sz w:val="22"/>
          <w:szCs w:val="22"/>
        </w:rPr>
        <w:t xml:space="preserve">przychodów z zaciągniętych pożyczek i kredytów na rynku krajowym </w:t>
      </w:r>
      <w:r w:rsidR="009D4EB7" w:rsidRPr="007A17A6">
        <w:rPr>
          <w:sz w:val="22"/>
          <w:szCs w:val="22"/>
          <w:shd w:val="clear" w:color="auto" w:fill="FFFFFF"/>
        </w:rPr>
        <w:t>z przeznaczeniem</w:t>
      </w:r>
      <w:r w:rsidR="008D2DFF" w:rsidRPr="007A17A6">
        <w:rPr>
          <w:sz w:val="22"/>
          <w:szCs w:val="22"/>
          <w:shd w:val="clear" w:color="auto" w:fill="FFFFFF"/>
        </w:rPr>
        <w:t xml:space="preserve"> na </w:t>
      </w:r>
      <w:r w:rsidR="007A17A6">
        <w:rPr>
          <w:sz w:val="22"/>
          <w:szCs w:val="22"/>
          <w:shd w:val="clear" w:color="auto" w:fill="FFFFFF"/>
        </w:rPr>
        <w:t xml:space="preserve">sfinansowanie deficytu </w:t>
      </w:r>
      <w:r w:rsidR="008D2DFF" w:rsidRPr="007A17A6">
        <w:rPr>
          <w:sz w:val="22"/>
          <w:szCs w:val="22"/>
          <w:shd w:val="clear" w:color="auto" w:fill="FFFFFF"/>
        </w:rPr>
        <w:t xml:space="preserve"> oraz na </w:t>
      </w:r>
      <w:r w:rsidR="00881F36" w:rsidRPr="007A17A6">
        <w:rPr>
          <w:sz w:val="22"/>
          <w:szCs w:val="22"/>
          <w:shd w:val="clear" w:color="auto" w:fill="FFFFFF"/>
        </w:rPr>
        <w:t>spłatę wcz</w:t>
      </w:r>
      <w:r w:rsidR="008D2DFF" w:rsidRPr="007A17A6">
        <w:rPr>
          <w:sz w:val="22"/>
          <w:szCs w:val="22"/>
          <w:shd w:val="clear" w:color="auto" w:fill="FFFFFF"/>
        </w:rPr>
        <w:t>eśniej zaciągniętych zobowiązań.</w:t>
      </w:r>
    </w:p>
    <w:p w14:paraId="7D1855DF" w14:textId="77777777" w:rsidR="004D4E28" w:rsidRPr="007A17A6" w:rsidRDefault="004D4E28" w:rsidP="004D4E28">
      <w:pPr>
        <w:ind w:left="1134"/>
        <w:jc w:val="both"/>
        <w:rPr>
          <w:sz w:val="22"/>
          <w:szCs w:val="22"/>
        </w:rPr>
      </w:pPr>
    </w:p>
    <w:p w14:paraId="29A33C55" w14:textId="77777777" w:rsidR="008D2DFF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Kwota </w:t>
      </w:r>
      <w:r w:rsidR="00881F36" w:rsidRPr="007A17A6">
        <w:rPr>
          <w:sz w:val="22"/>
          <w:szCs w:val="22"/>
          <w:shd w:val="clear" w:color="auto" w:fill="FFFFFF"/>
        </w:rPr>
        <w:t xml:space="preserve">nowo </w:t>
      </w:r>
      <w:r w:rsidRPr="007A17A6">
        <w:rPr>
          <w:sz w:val="22"/>
          <w:szCs w:val="22"/>
          <w:shd w:val="clear" w:color="auto" w:fill="FFFFFF"/>
        </w:rPr>
        <w:t>zaciągniętego długu planowana jest do spłaty</w:t>
      </w:r>
      <w:r w:rsidR="008D2DFF" w:rsidRPr="007A17A6">
        <w:rPr>
          <w:sz w:val="22"/>
          <w:szCs w:val="22"/>
          <w:shd w:val="clear" w:color="auto" w:fill="FFFFFF"/>
        </w:rPr>
        <w:t xml:space="preserve"> w następujący sposób:</w:t>
      </w:r>
    </w:p>
    <w:p w14:paraId="764E4724" w14:textId="0CE31BD0" w:rsidR="009D4EB7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202</w:t>
      </w:r>
      <w:r w:rsidR="00A80338">
        <w:rPr>
          <w:rFonts w:ascii="Times New Roman" w:hAnsi="Times New Roman"/>
          <w:shd w:val="clear" w:color="auto" w:fill="FFFFFF"/>
        </w:rPr>
        <w:t>7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</w:t>
      </w:r>
      <w:r w:rsidR="009D4EB7" w:rsidRPr="007A17A6">
        <w:rPr>
          <w:rFonts w:ascii="Times New Roman" w:hAnsi="Times New Roman"/>
          <w:shd w:val="clear" w:color="auto" w:fill="FFFFFF"/>
        </w:rPr>
        <w:t xml:space="preserve"> </w:t>
      </w:r>
    </w:p>
    <w:p w14:paraId="340C2E1C" w14:textId="6CAB9211" w:rsidR="008D2DFF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A80338">
        <w:rPr>
          <w:rFonts w:ascii="Times New Roman" w:hAnsi="Times New Roman"/>
          <w:shd w:val="clear" w:color="auto" w:fill="FFFFFF"/>
        </w:rPr>
        <w:t>28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 </w:t>
      </w:r>
    </w:p>
    <w:p w14:paraId="5251AFBA" w14:textId="4319039B" w:rsidR="008D2DFF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A80338">
        <w:rPr>
          <w:rFonts w:ascii="Times New Roman" w:hAnsi="Times New Roman"/>
          <w:shd w:val="clear" w:color="auto" w:fill="FFFFFF"/>
        </w:rPr>
        <w:t>29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 </w:t>
      </w:r>
    </w:p>
    <w:p w14:paraId="22CF5E52" w14:textId="76654335" w:rsidR="008D2DFF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A80338">
        <w:rPr>
          <w:rFonts w:ascii="Times New Roman" w:hAnsi="Times New Roman"/>
          <w:shd w:val="clear" w:color="auto" w:fill="FFFFFF"/>
        </w:rPr>
        <w:t>30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 </w:t>
      </w:r>
    </w:p>
    <w:p w14:paraId="4BB401D2" w14:textId="77777777" w:rsidR="00A80338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2775C1" w:rsidRPr="007A17A6">
        <w:rPr>
          <w:rFonts w:ascii="Times New Roman" w:hAnsi="Times New Roman"/>
          <w:shd w:val="clear" w:color="auto" w:fill="FFFFFF"/>
        </w:rPr>
        <w:t>3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>00.000,00 zł;</w:t>
      </w:r>
    </w:p>
    <w:p w14:paraId="2F62C0B0" w14:textId="77777777" w:rsidR="00A80338" w:rsidRDefault="00A80338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2032 roku kwota spłaty 100.000,00 zł;</w:t>
      </w:r>
    </w:p>
    <w:p w14:paraId="19633922" w14:textId="37BB24B0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2033 roku kwota spłaty 200.000,00 zł;</w:t>
      </w:r>
    </w:p>
    <w:p w14:paraId="217B3CC5" w14:textId="647AA702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2034 roku kwota spłaty 500.000,00 zł;</w:t>
      </w:r>
    </w:p>
    <w:p w14:paraId="0E2E3CDE" w14:textId="7A1A7213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2035 roku kwota spłaty 500.000,00 zł;</w:t>
      </w:r>
    </w:p>
    <w:p w14:paraId="6397461A" w14:textId="3963C70A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2036 roku kwota spłaty 500.000,00 zł;</w:t>
      </w:r>
    </w:p>
    <w:p w14:paraId="43D7A9F1" w14:textId="746F6C14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2037 roku kwota spłaty 500.000,00 zł;</w:t>
      </w:r>
    </w:p>
    <w:p w14:paraId="6491EFBA" w14:textId="014171E1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2038 roku kwota spłaty 600.000,00 zł;</w:t>
      </w:r>
    </w:p>
    <w:p w14:paraId="08622AE9" w14:textId="2628D28D" w:rsidR="008D2DFF" w:rsidRP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2039 roku kwota spłaty 600.000,00 zł.</w:t>
      </w:r>
    </w:p>
    <w:p w14:paraId="3914EC2F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72B5A21C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Rozchodami budżetu gminy są spłaty rat pożyczek i kredytów </w:t>
      </w:r>
      <w:r w:rsidR="008D2DFF" w:rsidRPr="007A17A6">
        <w:rPr>
          <w:sz w:val="22"/>
          <w:szCs w:val="22"/>
          <w:shd w:val="clear" w:color="auto" w:fill="FFFFFF"/>
        </w:rPr>
        <w:t xml:space="preserve">i emisji obligacji </w:t>
      </w:r>
      <w:r w:rsidRPr="007A17A6">
        <w:rPr>
          <w:sz w:val="22"/>
          <w:szCs w:val="22"/>
          <w:shd w:val="clear" w:color="auto" w:fill="FFFFFF"/>
        </w:rPr>
        <w:t xml:space="preserve">zaciągniętych w latach poprzedzających rok budżetowy. </w:t>
      </w:r>
    </w:p>
    <w:p w14:paraId="3D19009C" w14:textId="77777777" w:rsidR="00881F36" w:rsidRPr="007A17A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03394501" w14:textId="1891733C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Rozchody zaplanowano zgodnie z zawartymi umowami. Planowane są spłaty </w:t>
      </w:r>
      <w:r w:rsidR="008D2DFF" w:rsidRPr="007A17A6">
        <w:rPr>
          <w:sz w:val="22"/>
          <w:szCs w:val="22"/>
          <w:shd w:val="clear" w:color="auto" w:fill="FFFFFF"/>
        </w:rPr>
        <w:t xml:space="preserve">kredytów, wykup obligacji seria </w:t>
      </w:r>
      <w:r w:rsidR="00A80338">
        <w:rPr>
          <w:sz w:val="22"/>
          <w:szCs w:val="22"/>
          <w:shd w:val="clear" w:color="auto" w:fill="FFFFFF"/>
        </w:rPr>
        <w:t>D-G</w:t>
      </w:r>
      <w:r w:rsidR="008D2DFF" w:rsidRPr="007A17A6">
        <w:rPr>
          <w:sz w:val="22"/>
          <w:szCs w:val="22"/>
          <w:shd w:val="clear" w:color="auto" w:fill="FFFFFF"/>
        </w:rPr>
        <w:t xml:space="preserve"> z 2018 roku</w:t>
      </w:r>
      <w:r w:rsidR="002B345F" w:rsidRPr="007A17A6">
        <w:rPr>
          <w:sz w:val="22"/>
          <w:szCs w:val="22"/>
          <w:shd w:val="clear" w:color="auto" w:fill="FFFFFF"/>
        </w:rPr>
        <w:t xml:space="preserve">, seria </w:t>
      </w:r>
      <w:r w:rsidR="002775C1" w:rsidRPr="007A17A6">
        <w:rPr>
          <w:sz w:val="22"/>
          <w:szCs w:val="22"/>
          <w:shd w:val="clear" w:color="auto" w:fill="FFFFFF"/>
        </w:rPr>
        <w:t>B</w:t>
      </w:r>
      <w:r w:rsidR="00A80338">
        <w:rPr>
          <w:sz w:val="22"/>
          <w:szCs w:val="22"/>
          <w:shd w:val="clear" w:color="auto" w:fill="FFFFFF"/>
        </w:rPr>
        <w:t>,C,D,H,J</w:t>
      </w:r>
      <w:r w:rsidR="002775C1" w:rsidRPr="007A17A6">
        <w:rPr>
          <w:sz w:val="22"/>
          <w:szCs w:val="22"/>
          <w:shd w:val="clear" w:color="auto" w:fill="FFFFFF"/>
        </w:rPr>
        <w:t xml:space="preserve"> z 2019 oraz część serii</w:t>
      </w:r>
      <w:r w:rsidR="002B345F" w:rsidRPr="007A17A6">
        <w:rPr>
          <w:sz w:val="22"/>
          <w:szCs w:val="22"/>
          <w:shd w:val="clear" w:color="auto" w:fill="FFFFFF"/>
        </w:rPr>
        <w:t xml:space="preserve"> </w:t>
      </w:r>
      <w:r w:rsidR="002775C1" w:rsidRPr="007A17A6">
        <w:rPr>
          <w:sz w:val="22"/>
          <w:szCs w:val="22"/>
          <w:shd w:val="clear" w:color="auto" w:fill="FFFFFF"/>
        </w:rPr>
        <w:t>B</w:t>
      </w:r>
      <w:r w:rsidR="002B345F" w:rsidRPr="007A17A6">
        <w:rPr>
          <w:sz w:val="22"/>
          <w:szCs w:val="22"/>
          <w:shd w:val="clear" w:color="auto" w:fill="FFFFFF"/>
        </w:rPr>
        <w:t>21</w:t>
      </w:r>
      <w:r w:rsidR="00A80338">
        <w:rPr>
          <w:sz w:val="22"/>
          <w:szCs w:val="22"/>
          <w:shd w:val="clear" w:color="auto" w:fill="FFFFFF"/>
        </w:rPr>
        <w:t>, C21</w:t>
      </w:r>
      <w:r w:rsidR="002B345F" w:rsidRPr="007A17A6">
        <w:rPr>
          <w:sz w:val="22"/>
          <w:szCs w:val="22"/>
          <w:shd w:val="clear" w:color="auto" w:fill="FFFFFF"/>
        </w:rPr>
        <w:t xml:space="preserve"> z 2021 roku </w:t>
      </w:r>
      <w:r w:rsidR="008D2DFF" w:rsidRPr="007A17A6">
        <w:rPr>
          <w:sz w:val="22"/>
          <w:szCs w:val="22"/>
          <w:shd w:val="clear" w:color="auto" w:fill="FFFFFF"/>
        </w:rPr>
        <w:t xml:space="preserve">oraz </w:t>
      </w:r>
      <w:r w:rsidRPr="007A17A6">
        <w:rPr>
          <w:sz w:val="22"/>
          <w:szCs w:val="22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14:paraId="4718F328" w14:textId="77777777" w:rsidR="00881F3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23351D6D" w14:textId="77777777" w:rsidR="009D4EB7" w:rsidRPr="00BE65DC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E65DC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508"/>
        <w:gridCol w:w="1984"/>
      </w:tblGrid>
      <w:tr w:rsidR="00BE65DC" w:rsidRPr="00BE65DC" w14:paraId="09E072EA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AB8D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Lp.</w:t>
            </w:r>
          </w:p>
        </w:tc>
        <w:tc>
          <w:tcPr>
            <w:tcW w:w="6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089A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Wyszczególnienie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E79E" w14:textId="24199571" w:rsidR="009D4EB7" w:rsidRPr="00BE65DC" w:rsidRDefault="009D4EB7" w:rsidP="002775C1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Plan na dzień 01.01.202</w:t>
            </w:r>
            <w:r w:rsidR="00A80338">
              <w:rPr>
                <w:sz w:val="14"/>
                <w:szCs w:val="14"/>
              </w:rPr>
              <w:t>5</w:t>
            </w:r>
            <w:r w:rsidRPr="00BE65DC">
              <w:rPr>
                <w:sz w:val="14"/>
                <w:szCs w:val="14"/>
              </w:rPr>
              <w:t xml:space="preserve"> r., </w:t>
            </w:r>
          </w:p>
        </w:tc>
      </w:tr>
      <w:tr w:rsidR="00BE65DC" w:rsidRPr="00BE65DC" w14:paraId="584FC6D2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3EAC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00C9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F09F" w14:textId="328DE67E" w:rsidR="009D4EB7" w:rsidRPr="00BE65DC" w:rsidRDefault="002775C1" w:rsidP="002775C1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  <w:r w:rsidR="008D2DFF">
              <w:rPr>
                <w:b/>
                <w:bCs/>
                <w:sz w:val="14"/>
                <w:szCs w:val="14"/>
              </w:rPr>
              <w:t xml:space="preserve"> </w:t>
            </w:r>
            <w:r w:rsidR="00EA5001">
              <w:rPr>
                <w:b/>
                <w:bCs/>
                <w:sz w:val="14"/>
                <w:szCs w:val="14"/>
              </w:rPr>
              <w:t>0</w:t>
            </w:r>
            <w:r>
              <w:rPr>
                <w:b/>
                <w:bCs/>
                <w:sz w:val="14"/>
                <w:szCs w:val="14"/>
              </w:rPr>
              <w:t>00</w:t>
            </w:r>
            <w:r w:rsidR="009D4EB7" w:rsidRPr="00BE65DC"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000</w:t>
            </w:r>
            <w:r w:rsidR="009D4EB7" w:rsidRPr="00BE65DC">
              <w:rPr>
                <w:b/>
                <w:bCs/>
                <w:sz w:val="14"/>
                <w:szCs w:val="14"/>
              </w:rPr>
              <w:t>,00</w:t>
            </w:r>
          </w:p>
        </w:tc>
      </w:tr>
      <w:tr w:rsidR="00BE65DC" w:rsidRPr="00BE65DC" w14:paraId="2B626BAF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55F0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1.</w:t>
            </w:r>
          </w:p>
        </w:tc>
        <w:tc>
          <w:tcPr>
            <w:tcW w:w="6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9508" w14:textId="370C1EA4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 xml:space="preserve">Przychody </w:t>
            </w:r>
            <w:r w:rsidR="00EA5001">
              <w:rPr>
                <w:sz w:val="14"/>
                <w:szCs w:val="14"/>
              </w:rPr>
              <w:t>z kredytów, pożyczek, emisji papierów wartościowych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1A43" w14:textId="0C6F8302" w:rsidR="009D4EB7" w:rsidRPr="00BE65DC" w:rsidRDefault="00EA5001" w:rsidP="002775C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</w:t>
            </w:r>
            <w:r w:rsidR="002775C1">
              <w:rPr>
                <w:sz w:val="14"/>
                <w:szCs w:val="14"/>
              </w:rPr>
              <w:t>00</w:t>
            </w:r>
            <w:r w:rsidR="009D4EB7" w:rsidRPr="00BE65DC">
              <w:rPr>
                <w:sz w:val="14"/>
                <w:szCs w:val="14"/>
              </w:rPr>
              <w:t xml:space="preserve"> 000,00</w:t>
            </w:r>
          </w:p>
        </w:tc>
      </w:tr>
      <w:tr w:rsidR="008D2DFF" w:rsidRPr="00BE65DC" w14:paraId="3DF8FF4D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EF6A" w14:textId="77777777" w:rsidR="008D2DFF" w:rsidRPr="00BE65DC" w:rsidRDefault="008D2DFF" w:rsidP="009B658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A35A" w14:textId="77777777" w:rsidR="008D2DFF" w:rsidRPr="00BE65DC" w:rsidRDefault="008D2DFF" w:rsidP="009B658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98A0" w14:textId="508C20B6" w:rsidR="008D2DFF" w:rsidRDefault="00EA5001" w:rsidP="002775C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BE65DC" w:rsidRPr="00BE65DC" w14:paraId="2EA946FE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0A43" w14:textId="77777777" w:rsidR="009D4EB7" w:rsidRPr="00BE65DC" w:rsidRDefault="008D2DFF" w:rsidP="009B658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  <w:r w:rsidR="009D4EB7" w:rsidRPr="00BE65DC">
              <w:rPr>
                <w:sz w:val="14"/>
                <w:szCs w:val="14"/>
              </w:rPr>
              <w:t>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6549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Wolne środki o</w:t>
            </w:r>
            <w:r w:rsidR="00683825" w:rsidRPr="00BE65DC">
              <w:rPr>
                <w:sz w:val="14"/>
                <w:szCs w:val="14"/>
              </w:rPr>
              <w:t xml:space="preserve"> których mowa w art..127 ust.2 p</w:t>
            </w:r>
            <w:r w:rsidRPr="00BE65DC">
              <w:rPr>
                <w:sz w:val="14"/>
                <w:szCs w:val="14"/>
              </w:rPr>
              <w:t>kt 6 ustawy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7D28" w14:textId="3A7E3245" w:rsidR="009D4EB7" w:rsidRPr="00BE65DC" w:rsidRDefault="00EA5001" w:rsidP="0068382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BE65DC" w:rsidRPr="00BE65DC" w14:paraId="064EFEEF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417C" w14:textId="77777777" w:rsidR="009D4EB7" w:rsidRPr="00BE65DC" w:rsidRDefault="008D2DFF" w:rsidP="009B658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  <w:r w:rsidR="009D4EB7" w:rsidRPr="00BE65DC">
              <w:rPr>
                <w:sz w:val="14"/>
                <w:szCs w:val="14"/>
              </w:rPr>
              <w:t>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0943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39AA" w14:textId="77777777" w:rsidR="009D4EB7" w:rsidRPr="00BE65DC" w:rsidRDefault="009D4EB7" w:rsidP="009B6589">
            <w:pPr>
              <w:jc w:val="right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0,00</w:t>
            </w:r>
          </w:p>
        </w:tc>
      </w:tr>
      <w:tr w:rsidR="00BE65DC" w:rsidRPr="00BE65DC" w14:paraId="73E35C14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D7F0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E61B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846E" w14:textId="4DCF9F67" w:rsidR="009D4EB7" w:rsidRPr="00BE65DC" w:rsidRDefault="00EA5001" w:rsidP="002775C1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1 849 360,00</w:t>
            </w:r>
          </w:p>
        </w:tc>
      </w:tr>
      <w:tr w:rsidR="00BE65DC" w:rsidRPr="00BE65DC" w14:paraId="359203C0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6F96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1.</w:t>
            </w:r>
          </w:p>
        </w:tc>
        <w:tc>
          <w:tcPr>
            <w:tcW w:w="6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C54D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05E5" w14:textId="011922FB" w:rsidR="009D4EB7" w:rsidRPr="00BE65DC" w:rsidRDefault="00EA5001" w:rsidP="002775C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1 849,360,00</w:t>
            </w:r>
          </w:p>
        </w:tc>
      </w:tr>
      <w:tr w:rsidR="00BE65DC" w:rsidRPr="00BE65DC" w14:paraId="08A0F03D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A342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2.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F1E5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ACA4" w14:textId="33ED464D" w:rsidR="009D4EB7" w:rsidRPr="00BE65DC" w:rsidRDefault="009D4EB7" w:rsidP="00EA5001">
            <w:pPr>
              <w:jc w:val="right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 </w:t>
            </w:r>
            <w:r w:rsidR="00EA5001">
              <w:rPr>
                <w:sz w:val="14"/>
                <w:szCs w:val="14"/>
              </w:rPr>
              <w:t>0,00</w:t>
            </w:r>
          </w:p>
        </w:tc>
      </w:tr>
    </w:tbl>
    <w:p w14:paraId="212D13C7" w14:textId="77777777" w:rsidR="00881F3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595C74EF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Zaplanowano spłaty pożyczek w </w:t>
      </w:r>
      <w:proofErr w:type="spellStart"/>
      <w:r w:rsidRPr="007A17A6">
        <w:rPr>
          <w:sz w:val="22"/>
          <w:szCs w:val="22"/>
          <w:shd w:val="clear" w:color="auto" w:fill="FFFFFF"/>
        </w:rPr>
        <w:t>WFOŚiGW</w:t>
      </w:r>
      <w:proofErr w:type="spellEnd"/>
      <w:r w:rsidRPr="007A17A6">
        <w:rPr>
          <w:sz w:val="22"/>
          <w:szCs w:val="22"/>
          <w:shd w:val="clear" w:color="auto" w:fill="FFFFFF"/>
        </w:rPr>
        <w:t xml:space="preserve"> we Wrocławiu oraz spłaty wcześniej zaciąg</w:t>
      </w:r>
      <w:r w:rsidR="008D2DFF" w:rsidRPr="007A17A6">
        <w:rPr>
          <w:sz w:val="22"/>
          <w:szCs w:val="22"/>
          <w:shd w:val="clear" w:color="auto" w:fill="FFFFFF"/>
        </w:rPr>
        <w:t>niętych kredytów zaciągniętych i emisję obligacji</w:t>
      </w:r>
      <w:r w:rsidR="005749AF" w:rsidRPr="007A17A6">
        <w:rPr>
          <w:sz w:val="22"/>
          <w:szCs w:val="22"/>
          <w:shd w:val="clear" w:color="auto" w:fill="FFFFFF"/>
        </w:rPr>
        <w:t>.</w:t>
      </w:r>
      <w:r w:rsidR="008D2DFF" w:rsidRPr="007A17A6">
        <w:rPr>
          <w:sz w:val="22"/>
          <w:szCs w:val="22"/>
          <w:shd w:val="clear" w:color="auto" w:fill="FFFFFF"/>
        </w:rPr>
        <w:t xml:space="preserve"> </w:t>
      </w:r>
    </w:p>
    <w:p w14:paraId="4AFEE524" w14:textId="77777777" w:rsidR="009D4EB7" w:rsidRPr="00BE65DC" w:rsidRDefault="009D4EB7" w:rsidP="009D4EB7">
      <w:pPr>
        <w:jc w:val="both"/>
        <w:rPr>
          <w:i/>
          <w:sz w:val="22"/>
          <w:szCs w:val="22"/>
        </w:rPr>
      </w:pPr>
    </w:p>
    <w:p w14:paraId="2FA97AA2" w14:textId="77777777" w:rsidR="009D4EB7" w:rsidRPr="00BE65DC" w:rsidRDefault="009D4EB7" w:rsidP="009D4EB7">
      <w:pPr>
        <w:jc w:val="both"/>
        <w:rPr>
          <w:i/>
          <w:sz w:val="20"/>
          <w:szCs w:val="20"/>
        </w:rPr>
      </w:pPr>
      <w:r w:rsidRPr="00BE65DC">
        <w:rPr>
          <w:i/>
          <w:sz w:val="20"/>
          <w:szCs w:val="20"/>
        </w:rPr>
        <w:t>Spłata kredytów</w:t>
      </w:r>
      <w:r w:rsidR="00395E76" w:rsidRPr="00BE65DC">
        <w:rPr>
          <w:i/>
          <w:sz w:val="20"/>
          <w:szCs w:val="20"/>
        </w:rPr>
        <w:t xml:space="preserve">, </w:t>
      </w:r>
      <w:r w:rsidRPr="00BE65DC">
        <w:rPr>
          <w:i/>
          <w:sz w:val="20"/>
          <w:szCs w:val="20"/>
        </w:rPr>
        <w:t xml:space="preserve">pożyczek </w:t>
      </w:r>
      <w:r w:rsidR="00395E76" w:rsidRPr="00BE65DC">
        <w:rPr>
          <w:i/>
          <w:sz w:val="20"/>
          <w:szCs w:val="20"/>
        </w:rPr>
        <w:t xml:space="preserve">i emisji obligacji </w:t>
      </w:r>
      <w:r w:rsidRPr="00BE65DC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2B345F" w14:paraId="19428530" w14:textId="77777777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2698D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811C1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DD030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88851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2B345F" w14:paraId="3271EDB0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C3C49" w14:textId="77777777" w:rsidR="00426CF3" w:rsidRPr="002B345F" w:rsidRDefault="00481FD2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178B1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FCC4E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DBA68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4FB1B" w14:textId="72E75F86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29 968,</w:t>
            </w:r>
            <w:r w:rsidR="00426CF3" w:rsidRPr="002B345F">
              <w:rPr>
                <w:sz w:val="12"/>
                <w:szCs w:val="12"/>
              </w:rPr>
              <w:t>00</w:t>
            </w:r>
          </w:p>
        </w:tc>
      </w:tr>
      <w:tr w:rsidR="002B345F" w:rsidRPr="002B345F" w14:paraId="49D59C23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393A" w14:textId="77777777" w:rsidR="00426CF3" w:rsidRPr="002B345F" w:rsidRDefault="00481FD2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2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83A10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86968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07C58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F1355" w14:textId="5323438A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23 785,00</w:t>
            </w:r>
          </w:p>
        </w:tc>
      </w:tr>
      <w:tr w:rsidR="002B345F" w:rsidRPr="002B345F" w14:paraId="43BE9092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D916" w14:textId="77777777" w:rsidR="00426CF3" w:rsidRPr="002B345F" w:rsidRDefault="00481FD2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lastRenderedPageBreak/>
              <w:t>3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BE9D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60C68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6D9EF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36BE3" w14:textId="25302753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13 013,00</w:t>
            </w:r>
          </w:p>
        </w:tc>
      </w:tr>
      <w:tr w:rsidR="002B345F" w:rsidRPr="002B345F" w14:paraId="0206E5B5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D1838" w14:textId="77777777" w:rsidR="00426CF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6D46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D51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2B345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109B3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E0306" w14:textId="0ED14180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8 325,00</w:t>
            </w:r>
          </w:p>
        </w:tc>
      </w:tr>
      <w:tr w:rsidR="002B345F" w:rsidRPr="002B345F" w14:paraId="3D78CE4C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71324" w14:textId="77777777" w:rsidR="0082726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481FD2" w:rsidRPr="002B345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6235F" w14:textId="77777777" w:rsidR="00827263" w:rsidRPr="002B345F" w:rsidRDefault="0082726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Kredyt BS Międzybórz Umowa 01/BS/MD/RK/2020</w:t>
            </w:r>
            <w:r w:rsidRPr="002B345F">
              <w:t xml:space="preserve"> </w:t>
            </w:r>
            <w:r w:rsidRPr="002B345F">
              <w:rPr>
                <w:sz w:val="12"/>
                <w:szCs w:val="12"/>
              </w:rPr>
              <w:t>z</w:t>
            </w:r>
            <w:r w:rsidRPr="002B345F">
              <w:t xml:space="preserve"> </w:t>
            </w:r>
            <w:r w:rsidRPr="002B345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7D572" w14:textId="77777777" w:rsidR="00827263" w:rsidRPr="002B345F" w:rsidRDefault="0082726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43979" w14:textId="77777777" w:rsidR="00827263" w:rsidRPr="002B345F" w:rsidRDefault="002B345F" w:rsidP="002B345F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DC699" w14:textId="686DCF89" w:rsidR="0082726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28 134,00</w:t>
            </w:r>
          </w:p>
        </w:tc>
      </w:tr>
      <w:tr w:rsidR="002B345F" w:rsidRPr="002B345F" w14:paraId="3009B339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16F8" w14:textId="77777777" w:rsidR="00426CF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481FD2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10E5F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2A07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62E5F" w14:textId="08CD1D0A" w:rsidR="00426CF3" w:rsidRPr="002B345F" w:rsidRDefault="00EA5001" w:rsidP="00481FD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DFEEE" w14:textId="5EDD771F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101 313,00</w:t>
            </w:r>
          </w:p>
        </w:tc>
      </w:tr>
      <w:tr w:rsidR="002B345F" w:rsidRPr="002B345F" w14:paraId="357C7A79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D6579" w14:textId="77777777" w:rsidR="00426CF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AD60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D8BA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34C7" w14:textId="6C9EA436" w:rsidR="00426CF3" w:rsidRPr="002B345F" w:rsidRDefault="0095254D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EA5001">
              <w:rPr>
                <w:sz w:val="12"/>
                <w:szCs w:val="12"/>
              </w:rPr>
              <w:t>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0B4FF" w14:textId="5ED7B677" w:rsidR="00426CF3" w:rsidRPr="002B345F" w:rsidRDefault="00372E95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137 947</w:t>
            </w:r>
            <w:r w:rsidR="0095254D">
              <w:rPr>
                <w:sz w:val="12"/>
                <w:szCs w:val="12"/>
              </w:rPr>
              <w:t>,00</w:t>
            </w:r>
          </w:p>
        </w:tc>
      </w:tr>
      <w:tr w:rsidR="002B345F" w:rsidRPr="002B345F" w14:paraId="357B9484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33A6" w14:textId="77777777" w:rsidR="00426CF3" w:rsidRPr="002B345F" w:rsidRDefault="002775C1" w:rsidP="002B345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129EA" w14:textId="77777777" w:rsidR="00426CF3" w:rsidRPr="002B345F" w:rsidRDefault="00481FD2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1E234" w14:textId="77777777" w:rsidR="00426CF3" w:rsidRPr="002B345F" w:rsidRDefault="00481FD2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FC9D2" w14:textId="61134226" w:rsidR="00426CF3" w:rsidRPr="002B345F" w:rsidRDefault="008271CF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2B345F" w:rsidRPr="002B345F">
              <w:rPr>
                <w:sz w:val="12"/>
                <w:szCs w:val="12"/>
              </w:rPr>
              <w:t>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E4A78" w14:textId="30D518E4" w:rsidR="00426CF3" w:rsidRPr="002B345F" w:rsidRDefault="00372E95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176 093,00</w:t>
            </w:r>
          </w:p>
        </w:tc>
      </w:tr>
      <w:tr w:rsidR="002775C1" w:rsidRPr="002B345F" w14:paraId="7B670DC2" w14:textId="77777777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D6B43" w14:textId="77777777" w:rsidR="002775C1" w:rsidRPr="002B345F" w:rsidRDefault="002775C1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  <w:r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8C4F9" w14:textId="77777777" w:rsidR="002775C1" w:rsidRPr="002B345F" w:rsidRDefault="002775C1" w:rsidP="0088108D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98A47" w14:textId="6BA022D5" w:rsidR="002775C1" w:rsidRPr="002B345F" w:rsidRDefault="002775C1" w:rsidP="002775C1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</w:t>
            </w:r>
            <w:r>
              <w:rPr>
                <w:sz w:val="12"/>
                <w:szCs w:val="12"/>
              </w:rPr>
              <w:t>23</w:t>
            </w:r>
            <w:r w:rsidR="008271CF">
              <w:rPr>
                <w:sz w:val="12"/>
                <w:szCs w:val="12"/>
              </w:rPr>
              <w:t xml:space="preserve"> </w:t>
            </w:r>
            <w:r w:rsidRPr="002B345F">
              <w:rPr>
                <w:sz w:val="12"/>
                <w:szCs w:val="12"/>
              </w:rPr>
              <w:t>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AAF85" w14:textId="77777777" w:rsidR="002775C1" w:rsidRPr="002B345F" w:rsidRDefault="002775C1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</w:t>
            </w:r>
            <w:r w:rsidRPr="002B345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402E" w14:textId="6146996A" w:rsidR="002775C1" w:rsidRPr="002B345F" w:rsidRDefault="0095254D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191 571,00</w:t>
            </w:r>
          </w:p>
        </w:tc>
      </w:tr>
      <w:tr w:rsidR="008271CF" w:rsidRPr="002B345F" w14:paraId="1F915DF2" w14:textId="77777777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F0340" w14:textId="3FD31D0F" w:rsidR="008271CF" w:rsidRDefault="008271CF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94FB" w14:textId="1984D1AE" w:rsidR="008271CF" w:rsidRPr="002B345F" w:rsidRDefault="008271CF" w:rsidP="0088108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BOŚ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C15C8" w14:textId="795C7923" w:rsidR="008271CF" w:rsidRPr="002B345F" w:rsidRDefault="008271CF" w:rsidP="002775C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Emisja obligacji 2024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C8721" w14:textId="2020F72B" w:rsidR="008271CF" w:rsidRDefault="008271CF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8BEED" w14:textId="5DEEBE8B" w:rsidR="008271CF" w:rsidRDefault="00372E95" w:rsidP="008271CF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89363,00</w:t>
            </w:r>
          </w:p>
        </w:tc>
      </w:tr>
      <w:tr w:rsidR="002B345F" w:rsidRPr="002B345F" w14:paraId="4FC60C9B" w14:textId="77777777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BEA4" w14:textId="0CA2AB91" w:rsidR="00426CF3" w:rsidRPr="002B345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2B345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97A75" w14:textId="1BEE1F95" w:rsidR="00426CF3" w:rsidRPr="002B345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2B345F">
              <w:rPr>
                <w:b/>
                <w:bCs/>
                <w:i/>
                <w:iCs/>
                <w:sz w:val="12"/>
                <w:szCs w:val="12"/>
              </w:rPr>
              <w:t>1</w:t>
            </w:r>
            <w:r w:rsidR="008271CF">
              <w:rPr>
                <w:b/>
                <w:bCs/>
                <w:i/>
                <w:iCs/>
                <w:sz w:val="12"/>
                <w:szCs w:val="12"/>
              </w:rPr>
              <w:t xml:space="preserve"> 8</w:t>
            </w:r>
            <w:r w:rsidR="002775C1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2B345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BD563" w14:textId="1DD90EA2" w:rsidR="00426CF3" w:rsidRPr="002B345F" w:rsidRDefault="00372E95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799 512,00</w:t>
            </w:r>
          </w:p>
        </w:tc>
      </w:tr>
      <w:tr w:rsidR="00BE65DC" w:rsidRPr="00BE65DC" w14:paraId="07F0E5D6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2422" w14:textId="77777777" w:rsidR="00426CF3" w:rsidRPr="00BE65DC" w:rsidRDefault="002B345F" w:rsidP="00426CF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426CF3" w:rsidRPr="00BE65DC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0E3F2" w14:textId="77777777" w:rsidR="00426CF3" w:rsidRPr="00BE65DC" w:rsidRDefault="00426CF3" w:rsidP="00426CF3">
            <w:pPr>
              <w:rPr>
                <w:sz w:val="12"/>
                <w:szCs w:val="12"/>
              </w:rPr>
            </w:pPr>
            <w:r w:rsidRPr="00BE65DC">
              <w:rPr>
                <w:sz w:val="12"/>
                <w:szCs w:val="12"/>
              </w:rPr>
              <w:t xml:space="preserve">Pożyczka z </w:t>
            </w:r>
            <w:proofErr w:type="spellStart"/>
            <w:r w:rsidRPr="00BE65DC">
              <w:rPr>
                <w:sz w:val="12"/>
                <w:szCs w:val="12"/>
              </w:rPr>
              <w:t>WFOŚiGW</w:t>
            </w:r>
            <w:proofErr w:type="spellEnd"/>
            <w:r w:rsidRPr="00BE65DC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5B292" w14:textId="77777777" w:rsidR="00426CF3" w:rsidRPr="00BE65DC" w:rsidRDefault="00426CF3" w:rsidP="00426CF3">
            <w:pPr>
              <w:rPr>
                <w:sz w:val="12"/>
                <w:szCs w:val="12"/>
              </w:rPr>
            </w:pPr>
            <w:r w:rsidRPr="00BE65DC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08E64" w14:textId="77777777" w:rsidR="00426CF3" w:rsidRPr="00BE65DC" w:rsidRDefault="00426CF3" w:rsidP="00426CF3">
            <w:pPr>
              <w:jc w:val="center"/>
              <w:rPr>
                <w:sz w:val="12"/>
                <w:szCs w:val="12"/>
              </w:rPr>
            </w:pPr>
            <w:r w:rsidRPr="00BE65DC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355D6" w14:textId="647E4EE4" w:rsidR="00426CF3" w:rsidRPr="00BE65DC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488,</w:t>
            </w:r>
            <w:r w:rsidR="00426CF3" w:rsidRPr="00BE65DC">
              <w:rPr>
                <w:sz w:val="12"/>
                <w:szCs w:val="12"/>
              </w:rPr>
              <w:t>00</w:t>
            </w:r>
          </w:p>
        </w:tc>
      </w:tr>
      <w:tr w:rsidR="00BE65DC" w:rsidRPr="00BE65DC" w14:paraId="0D16CAB3" w14:textId="77777777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DF638" w14:textId="77777777" w:rsidR="00426CF3" w:rsidRPr="00BE65DC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BE65DC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9405" w14:textId="26A84173" w:rsidR="00426CF3" w:rsidRPr="00BE65DC" w:rsidRDefault="008271CF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A36D9" w14:textId="549F3FA5" w:rsidR="00426CF3" w:rsidRPr="00BE65DC" w:rsidRDefault="00372E95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488,00</w:t>
            </w:r>
          </w:p>
        </w:tc>
      </w:tr>
      <w:tr w:rsidR="00BE65DC" w:rsidRPr="00BE65DC" w14:paraId="5630A800" w14:textId="77777777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ADA6B" w14:textId="77777777" w:rsidR="00426CF3" w:rsidRPr="00BE65DC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BE65DC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4A06DA" w14:textId="5383EC74" w:rsidR="00426CF3" w:rsidRPr="00BE65DC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BE65DC">
              <w:rPr>
                <w:b/>
                <w:bCs/>
                <w:i/>
                <w:iCs/>
                <w:sz w:val="12"/>
                <w:szCs w:val="12"/>
              </w:rPr>
              <w:t>1</w:t>
            </w:r>
            <w:r w:rsidR="00372E95">
              <w:rPr>
                <w:b/>
                <w:bCs/>
                <w:i/>
                <w:iCs/>
                <w:sz w:val="12"/>
                <w:szCs w:val="12"/>
              </w:rPr>
              <w:t> 849 360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F593B7" w14:textId="77777777" w:rsidR="00426CF3" w:rsidRPr="00BE65DC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BE65DC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14:paraId="23A9DDA5" w14:textId="77777777" w:rsidR="00481FD2" w:rsidRPr="00925F9A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ab/>
      </w:r>
    </w:p>
    <w:p w14:paraId="40721172" w14:textId="2EAEE1C4" w:rsidR="009D4EB7" w:rsidRPr="007A17A6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88108D">
        <w:rPr>
          <w:sz w:val="20"/>
          <w:szCs w:val="20"/>
          <w:shd w:val="clear" w:color="auto" w:fill="FFFFFF"/>
        </w:rPr>
        <w:tab/>
      </w:r>
      <w:r w:rsidRPr="007A17A6">
        <w:rPr>
          <w:sz w:val="22"/>
          <w:szCs w:val="22"/>
          <w:shd w:val="clear" w:color="auto" w:fill="FFFFFF"/>
        </w:rPr>
        <w:tab/>
      </w:r>
      <w:r w:rsidR="009D4EB7" w:rsidRPr="007A17A6">
        <w:rPr>
          <w:sz w:val="22"/>
          <w:szCs w:val="22"/>
          <w:shd w:val="clear" w:color="auto" w:fill="FFFFFF"/>
        </w:rPr>
        <w:t>Zakłada się finansowanie rozchodów w 202</w:t>
      </w:r>
      <w:r w:rsidR="00372E95">
        <w:rPr>
          <w:sz w:val="22"/>
          <w:szCs w:val="22"/>
          <w:shd w:val="clear" w:color="auto" w:fill="FFFFFF"/>
        </w:rPr>
        <w:t>5</w:t>
      </w:r>
      <w:r w:rsidR="009D4EB7" w:rsidRPr="007A17A6">
        <w:rPr>
          <w:sz w:val="22"/>
          <w:szCs w:val="22"/>
          <w:shd w:val="clear" w:color="auto" w:fill="FFFFFF"/>
        </w:rPr>
        <w:t xml:space="preserve"> z </w:t>
      </w:r>
      <w:r w:rsidR="00481FD2" w:rsidRPr="007A17A6">
        <w:rPr>
          <w:sz w:val="22"/>
          <w:szCs w:val="22"/>
          <w:shd w:val="clear" w:color="auto" w:fill="FFFFFF"/>
        </w:rPr>
        <w:t>zaciągniętych nowych zobowiązań a</w:t>
      </w:r>
      <w:r w:rsidR="009D4EB7" w:rsidRPr="007A17A6">
        <w:rPr>
          <w:sz w:val="22"/>
          <w:szCs w:val="22"/>
          <w:shd w:val="clear" w:color="auto" w:fill="FFFFFF"/>
        </w:rPr>
        <w:t xml:space="preserve"> w latach kolejnych z dochodów własnych Gminy Międzybórz.</w:t>
      </w:r>
    </w:p>
    <w:p w14:paraId="7314138F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41D0DAEF" w14:textId="23F38700" w:rsidR="008A33AD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ab/>
      </w:r>
      <w:r w:rsidR="008A33AD">
        <w:rPr>
          <w:sz w:val="22"/>
          <w:szCs w:val="22"/>
          <w:shd w:val="clear" w:color="auto" w:fill="FFFFFF"/>
        </w:rPr>
        <w:t xml:space="preserve">Począwszy od roku 2014 dla każdej jednostki samorządu terytorialnego obowiązuje indywidualny wskaźnik zadłużenia, wyznaczający maksymalny, dopuszczalny limit spłat zobowiązań z tytułu zaciągniętych kredytów, pożyczek wraz z odsetkami od kredytów i pożyczek oraz wyemitowanych papierów wartościowych wraz z odsetkami i dyskontem od tych papierów wartościowych. Poziom tego wskaźnika został zdefiniowany jako średnia arytmetyczna z odliczonych dla ostatnich trzech lub siedmiu lat relacji określonej w art. 243 </w:t>
      </w:r>
      <w:proofErr w:type="spellStart"/>
      <w:r w:rsidR="008A33AD">
        <w:rPr>
          <w:sz w:val="22"/>
          <w:szCs w:val="22"/>
          <w:shd w:val="clear" w:color="auto" w:fill="FFFFFF"/>
        </w:rPr>
        <w:t>u.f.p</w:t>
      </w:r>
      <w:proofErr w:type="spellEnd"/>
      <w:r w:rsidR="008A33AD">
        <w:rPr>
          <w:sz w:val="22"/>
          <w:szCs w:val="22"/>
          <w:shd w:val="clear" w:color="auto" w:fill="FFFFFF"/>
        </w:rPr>
        <w:t xml:space="preserve">. </w:t>
      </w:r>
    </w:p>
    <w:p w14:paraId="643F4A49" w14:textId="046BE9EE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W każdym okresie objętym prognozą zostały spełnione zapisy wynikające z przepisów art. 242 i 243 ustawy z dnia 27 sierpnia 2009 r. o finansach publicznych.</w:t>
      </w:r>
    </w:p>
    <w:p w14:paraId="6B11BDBD" w14:textId="77777777" w:rsidR="00481FD2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ab/>
      </w:r>
    </w:p>
    <w:p w14:paraId="73167728" w14:textId="77777777" w:rsidR="009D4EB7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Kwota długu  </w:t>
      </w:r>
    </w:p>
    <w:p w14:paraId="7A3B7D16" w14:textId="77777777" w:rsidR="007A17A6" w:rsidRPr="007A17A6" w:rsidRDefault="007A17A6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3FE6413A" w14:textId="67BC0148" w:rsidR="009D4EB7" w:rsidRPr="007A17A6" w:rsidRDefault="009D4EB7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Uchwalając budżet roku 202</w:t>
      </w:r>
      <w:r w:rsidR="00DB06CF">
        <w:rPr>
          <w:sz w:val="22"/>
          <w:szCs w:val="22"/>
          <w:shd w:val="clear" w:color="auto" w:fill="FFFFFF"/>
        </w:rPr>
        <w:t>5</w:t>
      </w:r>
      <w:r w:rsidR="000F68F7" w:rsidRPr="007A17A6">
        <w:rPr>
          <w:sz w:val="22"/>
          <w:szCs w:val="22"/>
          <w:shd w:val="clear" w:color="auto" w:fill="FFFFFF"/>
        </w:rPr>
        <w:t xml:space="preserve">, uwzględniając nowe zaciągnięte zobowiązanie </w:t>
      </w:r>
      <w:r w:rsidRPr="007A17A6">
        <w:rPr>
          <w:sz w:val="22"/>
          <w:szCs w:val="22"/>
          <w:shd w:val="clear" w:color="auto" w:fill="FFFFFF"/>
        </w:rPr>
        <w:t>planowana kwota długu na</w:t>
      </w:r>
      <w:r w:rsid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>dzień 31 grudnia będzie na poziomie  1</w:t>
      </w:r>
      <w:r w:rsidR="00DB06CF">
        <w:rPr>
          <w:sz w:val="22"/>
          <w:szCs w:val="22"/>
          <w:shd w:val="clear" w:color="auto" w:fill="FFFFFF"/>
        </w:rPr>
        <w:t>6.483.895</w:t>
      </w:r>
      <w:r w:rsidRPr="007A17A6">
        <w:rPr>
          <w:sz w:val="22"/>
          <w:szCs w:val="22"/>
          <w:shd w:val="clear" w:color="auto" w:fill="FFFFFF"/>
        </w:rPr>
        <w:t>,00 zł i tak odpowiednio:</w:t>
      </w:r>
    </w:p>
    <w:p w14:paraId="7F61261C" w14:textId="29F868A5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6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</w:r>
      <w:r w:rsidR="00DB06CF">
        <w:rPr>
          <w:sz w:val="22"/>
          <w:szCs w:val="22"/>
          <w:shd w:val="clear" w:color="auto" w:fill="FFFFFF"/>
        </w:rPr>
        <w:t>14.982.500,00</w:t>
      </w:r>
    </w:p>
    <w:p w14:paraId="4CFFEA6B" w14:textId="39D3519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7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</w:r>
      <w:r w:rsidR="00DB06CF">
        <w:rPr>
          <w:sz w:val="22"/>
          <w:szCs w:val="22"/>
          <w:shd w:val="clear" w:color="auto" w:fill="FFFFFF"/>
        </w:rPr>
        <w:t>13.500.000,00</w:t>
      </w:r>
      <w:r w:rsidRPr="007A17A6">
        <w:rPr>
          <w:sz w:val="22"/>
          <w:szCs w:val="22"/>
          <w:shd w:val="clear" w:color="auto" w:fill="FFFFFF"/>
        </w:rPr>
        <w:t xml:space="preserve"> </w:t>
      </w:r>
    </w:p>
    <w:p w14:paraId="10D0FA98" w14:textId="7AEDEAEA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8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>11.800.000,00</w:t>
      </w:r>
    </w:p>
    <w:p w14:paraId="3C2A4607" w14:textId="145A03C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>10.100.000,00</w:t>
      </w:r>
    </w:p>
    <w:p w14:paraId="3CCD45D9" w14:textId="299C0354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</w:t>
      </w:r>
      <w:r w:rsidR="00DB06CF">
        <w:rPr>
          <w:sz w:val="22"/>
          <w:szCs w:val="22"/>
          <w:shd w:val="clear" w:color="auto" w:fill="FFFFFF"/>
        </w:rPr>
        <w:t>30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 xml:space="preserve">  8.400.000,00</w:t>
      </w:r>
    </w:p>
    <w:p w14:paraId="29FD5E5D" w14:textId="4B805B59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 w:rsidR="00DB06CF">
        <w:rPr>
          <w:sz w:val="22"/>
          <w:szCs w:val="22"/>
          <w:shd w:val="clear" w:color="auto" w:fill="FFFFFF"/>
        </w:rPr>
        <w:t>1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 xml:space="preserve">  6.600.000,00</w:t>
      </w:r>
    </w:p>
    <w:p w14:paraId="7819E907" w14:textId="499B8AE7" w:rsidR="00F743D0" w:rsidRPr="007A17A6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 w:rsidR="00DB06CF">
        <w:rPr>
          <w:sz w:val="22"/>
          <w:szCs w:val="22"/>
          <w:shd w:val="clear" w:color="auto" w:fill="FFFFFF"/>
        </w:rPr>
        <w:t>2</w:t>
      </w:r>
      <w:r w:rsidRPr="007A17A6">
        <w:rPr>
          <w:sz w:val="22"/>
          <w:szCs w:val="22"/>
          <w:shd w:val="clear" w:color="auto" w:fill="FFFFFF"/>
        </w:rPr>
        <w:t xml:space="preserve"> roku  </w:t>
      </w:r>
      <w:r w:rsidR="00286267">
        <w:rPr>
          <w:sz w:val="22"/>
          <w:szCs w:val="22"/>
          <w:shd w:val="clear" w:color="auto" w:fill="FFFFFF"/>
        </w:rPr>
        <w:t xml:space="preserve">  4.800.000,00</w:t>
      </w:r>
    </w:p>
    <w:p w14:paraId="150DAA2E" w14:textId="78483A80" w:rsidR="00F743D0" w:rsidRPr="007A17A6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- </w:t>
      </w:r>
      <w:bookmarkStart w:id="0" w:name="_Hlk182492119"/>
      <w:r w:rsidRPr="007A17A6">
        <w:rPr>
          <w:sz w:val="22"/>
          <w:szCs w:val="22"/>
          <w:shd w:val="clear" w:color="auto" w:fill="FFFFFF"/>
        </w:rPr>
        <w:t>dług na 31 grudnia 203</w:t>
      </w:r>
      <w:r w:rsidR="00DB06CF">
        <w:rPr>
          <w:sz w:val="22"/>
          <w:szCs w:val="22"/>
          <w:shd w:val="clear" w:color="auto" w:fill="FFFFFF"/>
        </w:rPr>
        <w:t>3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>3.200.000,00</w:t>
      </w:r>
    </w:p>
    <w:p w14:paraId="48466B45" w14:textId="5AA0D730" w:rsidR="001F4D8B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 w:rsidR="00DB06CF">
        <w:rPr>
          <w:sz w:val="22"/>
          <w:szCs w:val="22"/>
          <w:shd w:val="clear" w:color="auto" w:fill="FFFFFF"/>
        </w:rPr>
        <w:t>4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Pr="007A17A6">
        <w:rPr>
          <w:sz w:val="22"/>
          <w:szCs w:val="22"/>
          <w:shd w:val="clear" w:color="auto" w:fill="FFFFFF"/>
        </w:rPr>
        <w:tab/>
      </w:r>
      <w:r w:rsidR="00286267">
        <w:rPr>
          <w:sz w:val="22"/>
          <w:szCs w:val="22"/>
          <w:shd w:val="clear" w:color="auto" w:fill="FFFFFF"/>
        </w:rPr>
        <w:t xml:space="preserve">  2.700.000,00</w:t>
      </w:r>
    </w:p>
    <w:bookmarkEnd w:id="0"/>
    <w:p w14:paraId="7034574A" w14:textId="393A5688" w:rsidR="00DB06CF" w:rsidRPr="007A17A6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- </w:t>
      </w:r>
      <w:r w:rsidRPr="007A17A6">
        <w:rPr>
          <w:sz w:val="22"/>
          <w:szCs w:val="22"/>
          <w:shd w:val="clear" w:color="auto" w:fill="FFFFFF"/>
        </w:rPr>
        <w:t>dług na 31 grudnia 203</w:t>
      </w:r>
      <w:r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>2.200.000,00</w:t>
      </w:r>
    </w:p>
    <w:p w14:paraId="23059504" w14:textId="3FBC8D26" w:rsidR="00DB06CF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>
        <w:rPr>
          <w:sz w:val="22"/>
          <w:szCs w:val="22"/>
          <w:shd w:val="clear" w:color="auto" w:fill="FFFFFF"/>
        </w:rPr>
        <w:t>6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Pr="007A17A6">
        <w:rPr>
          <w:sz w:val="22"/>
          <w:szCs w:val="22"/>
          <w:shd w:val="clear" w:color="auto" w:fill="FFFFFF"/>
        </w:rPr>
        <w:tab/>
      </w:r>
      <w:r w:rsidR="00286267">
        <w:rPr>
          <w:sz w:val="22"/>
          <w:szCs w:val="22"/>
          <w:shd w:val="clear" w:color="auto" w:fill="FFFFFF"/>
        </w:rPr>
        <w:t xml:space="preserve">  1.700.000,00</w:t>
      </w:r>
    </w:p>
    <w:p w14:paraId="568F9640" w14:textId="719BD394" w:rsidR="00DB06CF" w:rsidRPr="007A17A6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- </w:t>
      </w:r>
      <w:r w:rsidRPr="007A17A6">
        <w:rPr>
          <w:sz w:val="22"/>
          <w:szCs w:val="22"/>
          <w:shd w:val="clear" w:color="auto" w:fill="FFFFFF"/>
        </w:rPr>
        <w:t>dług na 31 grudnia 203</w:t>
      </w:r>
      <w:r>
        <w:rPr>
          <w:sz w:val="22"/>
          <w:szCs w:val="22"/>
          <w:shd w:val="clear" w:color="auto" w:fill="FFFFFF"/>
        </w:rPr>
        <w:t>7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>1.200.000,00</w:t>
      </w:r>
    </w:p>
    <w:p w14:paraId="5D83E8DE" w14:textId="5B9F4D70" w:rsidR="00DB06CF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>
        <w:rPr>
          <w:sz w:val="22"/>
          <w:szCs w:val="22"/>
          <w:shd w:val="clear" w:color="auto" w:fill="FFFFFF"/>
        </w:rPr>
        <w:t>8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Pr="007A17A6">
        <w:rPr>
          <w:sz w:val="22"/>
          <w:szCs w:val="22"/>
          <w:shd w:val="clear" w:color="auto" w:fill="FFFFFF"/>
        </w:rPr>
        <w:tab/>
        <w:t xml:space="preserve">     </w:t>
      </w:r>
      <w:r w:rsidR="00286267">
        <w:rPr>
          <w:sz w:val="22"/>
          <w:szCs w:val="22"/>
          <w:shd w:val="clear" w:color="auto" w:fill="FFFFFF"/>
        </w:rPr>
        <w:t>600.000,00</w:t>
      </w:r>
    </w:p>
    <w:p w14:paraId="2B562C22" w14:textId="5D438F4A" w:rsidR="00DB06CF" w:rsidRPr="007A17A6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-</w:t>
      </w:r>
      <w:r w:rsidRPr="00DB06CF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>dług na 31 grudnia 203</w:t>
      </w:r>
      <w:r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 xml:space="preserve">              0,00</w:t>
      </w:r>
    </w:p>
    <w:p w14:paraId="468FA709" w14:textId="283279EB" w:rsidR="00DB06CF" w:rsidRPr="007A17A6" w:rsidRDefault="00DB06CF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508E179F" w14:textId="77777777" w:rsidR="000F68F7" w:rsidRPr="007A17A6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762D1BA1" w14:textId="548B997D" w:rsidR="009D4EB7" w:rsidRPr="007A17A6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Pl</w:t>
      </w:r>
      <w:r w:rsidR="009D4EB7" w:rsidRPr="007A17A6">
        <w:rPr>
          <w:sz w:val="22"/>
          <w:szCs w:val="22"/>
          <w:shd w:val="clear" w:color="auto" w:fill="FFFFFF"/>
        </w:rPr>
        <w:t xml:space="preserve">anowane </w:t>
      </w:r>
      <w:r w:rsidR="00F743D0" w:rsidRPr="007A17A6">
        <w:rPr>
          <w:sz w:val="22"/>
          <w:szCs w:val="22"/>
          <w:shd w:val="clear" w:color="auto" w:fill="FFFFFF"/>
        </w:rPr>
        <w:t xml:space="preserve">nowe zobowiązanie </w:t>
      </w:r>
      <w:r w:rsidRPr="007A17A6">
        <w:rPr>
          <w:sz w:val="22"/>
          <w:szCs w:val="22"/>
          <w:shd w:val="clear" w:color="auto" w:fill="FFFFFF"/>
        </w:rPr>
        <w:t xml:space="preserve">w kwocie </w:t>
      </w:r>
      <w:r w:rsidR="00286267">
        <w:rPr>
          <w:sz w:val="22"/>
          <w:szCs w:val="22"/>
          <w:shd w:val="clear" w:color="auto" w:fill="FFFFFF"/>
        </w:rPr>
        <w:t>4</w:t>
      </w:r>
      <w:r w:rsidR="001F4D8B" w:rsidRPr="007A17A6">
        <w:rPr>
          <w:sz w:val="22"/>
          <w:szCs w:val="22"/>
          <w:shd w:val="clear" w:color="auto" w:fill="FFFFFF"/>
        </w:rPr>
        <w:t>.</w:t>
      </w:r>
      <w:r w:rsidR="00286267">
        <w:rPr>
          <w:sz w:val="22"/>
          <w:szCs w:val="22"/>
          <w:shd w:val="clear" w:color="auto" w:fill="FFFFFF"/>
        </w:rPr>
        <w:t>0</w:t>
      </w:r>
      <w:r w:rsidR="00775848" w:rsidRPr="007A17A6">
        <w:rPr>
          <w:sz w:val="22"/>
          <w:szCs w:val="22"/>
          <w:shd w:val="clear" w:color="auto" w:fill="FFFFFF"/>
        </w:rPr>
        <w:t>00</w:t>
      </w:r>
      <w:r w:rsidRPr="007A17A6">
        <w:rPr>
          <w:sz w:val="22"/>
          <w:szCs w:val="22"/>
          <w:shd w:val="clear" w:color="auto" w:fill="FFFFFF"/>
        </w:rPr>
        <w:t xml:space="preserve">.000,00 zł </w:t>
      </w:r>
      <w:r w:rsidR="008A33AD">
        <w:rPr>
          <w:sz w:val="22"/>
          <w:szCs w:val="22"/>
          <w:shd w:val="clear" w:color="auto" w:fill="FFFFFF"/>
        </w:rPr>
        <w:t>wraz z</w:t>
      </w:r>
      <w:r w:rsidRPr="007A17A6">
        <w:rPr>
          <w:sz w:val="22"/>
          <w:szCs w:val="22"/>
          <w:shd w:val="clear" w:color="auto" w:fill="FFFFFF"/>
        </w:rPr>
        <w:t xml:space="preserve"> należnymi odsetkami </w:t>
      </w:r>
      <w:r w:rsidR="00F743D0" w:rsidRPr="007A17A6">
        <w:rPr>
          <w:sz w:val="22"/>
          <w:szCs w:val="22"/>
          <w:shd w:val="clear" w:color="auto" w:fill="FFFFFF"/>
        </w:rPr>
        <w:t>zostanie sp</w:t>
      </w:r>
      <w:r w:rsidR="009D4EB7" w:rsidRPr="007A17A6">
        <w:rPr>
          <w:sz w:val="22"/>
          <w:szCs w:val="22"/>
          <w:shd w:val="clear" w:color="auto" w:fill="FFFFFF"/>
        </w:rPr>
        <w:t>łac</w:t>
      </w:r>
      <w:r w:rsidRPr="007A17A6">
        <w:rPr>
          <w:sz w:val="22"/>
          <w:szCs w:val="22"/>
          <w:shd w:val="clear" w:color="auto" w:fill="FFFFFF"/>
        </w:rPr>
        <w:t xml:space="preserve">one </w:t>
      </w:r>
      <w:r w:rsidR="001F4D8B" w:rsidRPr="007A17A6">
        <w:rPr>
          <w:sz w:val="22"/>
          <w:szCs w:val="22"/>
          <w:shd w:val="clear" w:color="auto" w:fill="FFFFFF"/>
        </w:rPr>
        <w:t>w latach 202</w:t>
      </w:r>
      <w:r w:rsidR="00286267">
        <w:rPr>
          <w:sz w:val="22"/>
          <w:szCs w:val="22"/>
          <w:shd w:val="clear" w:color="auto" w:fill="FFFFFF"/>
        </w:rPr>
        <w:t>7</w:t>
      </w:r>
      <w:r w:rsidR="001F4D8B" w:rsidRPr="007A17A6">
        <w:rPr>
          <w:sz w:val="22"/>
          <w:szCs w:val="22"/>
          <w:shd w:val="clear" w:color="auto" w:fill="FFFFFF"/>
        </w:rPr>
        <w:t xml:space="preserve"> - 203</w:t>
      </w:r>
      <w:r w:rsidR="00286267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. </w:t>
      </w:r>
    </w:p>
    <w:p w14:paraId="3B89ECC5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354D1004" w14:textId="77777777" w:rsidR="009D4EB7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Wynik budżetu   </w:t>
      </w:r>
    </w:p>
    <w:p w14:paraId="00A543BE" w14:textId="77777777" w:rsidR="007A17A6" w:rsidRPr="007A17A6" w:rsidRDefault="007A17A6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686C4A1C" w14:textId="3FD1F0E6" w:rsidR="009D5854" w:rsidRPr="007A17A6" w:rsidRDefault="009D4EB7" w:rsidP="009D5854">
      <w:pPr>
        <w:ind w:firstLine="426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Wynik budżetu w 202</w:t>
      </w:r>
      <w:r w:rsidR="001F7B66">
        <w:rPr>
          <w:sz w:val="22"/>
          <w:szCs w:val="22"/>
        </w:rPr>
        <w:t>5</w:t>
      </w:r>
      <w:r w:rsidRPr="007A17A6">
        <w:rPr>
          <w:sz w:val="22"/>
          <w:szCs w:val="22"/>
        </w:rPr>
        <w:t xml:space="preserve"> jest </w:t>
      </w:r>
      <w:r w:rsidR="001F4D8B" w:rsidRPr="007A17A6">
        <w:rPr>
          <w:sz w:val="22"/>
          <w:szCs w:val="22"/>
        </w:rPr>
        <w:t xml:space="preserve">deficytem </w:t>
      </w:r>
      <w:r w:rsidR="009D5854" w:rsidRPr="007A17A6">
        <w:rPr>
          <w:sz w:val="22"/>
          <w:szCs w:val="22"/>
        </w:rPr>
        <w:t xml:space="preserve">w wysokości </w:t>
      </w:r>
      <w:r w:rsidR="001F7B66">
        <w:rPr>
          <w:sz w:val="22"/>
          <w:szCs w:val="22"/>
        </w:rPr>
        <w:t>2.150.640,00</w:t>
      </w:r>
      <w:r w:rsidR="009D5854" w:rsidRPr="007A17A6">
        <w:rPr>
          <w:sz w:val="22"/>
          <w:szCs w:val="22"/>
        </w:rPr>
        <w:t xml:space="preserve"> zł, którego źródłem pokrycia będą przychody pochodzące z zaciągniętych kredytów, pożyczek lub emisji obligacji w kwocie </w:t>
      </w:r>
      <w:r w:rsidR="001F7B66">
        <w:rPr>
          <w:sz w:val="22"/>
          <w:szCs w:val="22"/>
        </w:rPr>
        <w:t>2.150.640,00</w:t>
      </w:r>
      <w:r w:rsidR="009D5854" w:rsidRPr="007A17A6">
        <w:rPr>
          <w:sz w:val="22"/>
          <w:szCs w:val="22"/>
        </w:rPr>
        <w:t xml:space="preserve"> zł. </w:t>
      </w:r>
    </w:p>
    <w:p w14:paraId="1D63FA27" w14:textId="77777777" w:rsidR="004B6A8E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</w:p>
    <w:p w14:paraId="11A0C3CD" w14:textId="77777777" w:rsidR="008A33AD" w:rsidRPr="007A17A6" w:rsidRDefault="008A33AD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</w:p>
    <w:p w14:paraId="1CB8B37F" w14:textId="77777777" w:rsidR="007A17A6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lastRenderedPageBreak/>
        <w:t>Przedsięwzięcia</w:t>
      </w:r>
    </w:p>
    <w:p w14:paraId="1F8065D0" w14:textId="11B30AF9" w:rsidR="009D4EB7" w:rsidRPr="007A17A6" w:rsidRDefault="009D4EB7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    </w:t>
      </w:r>
    </w:p>
    <w:p w14:paraId="1BCEA685" w14:textId="075114E3" w:rsidR="009D4EB7" w:rsidRPr="007A17A6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>W zakresie załącznika Nr 2 dotyczącego przedsięwzięć realizowanych w latach 20</w:t>
      </w:r>
      <w:r w:rsidR="00F743D0" w:rsidRPr="007A17A6">
        <w:rPr>
          <w:rFonts w:ascii="Times New Roman" w:hAnsi="Times New Roman"/>
        </w:rPr>
        <w:t>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– 203</w:t>
      </w:r>
      <w:r w:rsidR="0031604D">
        <w:rPr>
          <w:rFonts w:ascii="Times New Roman" w:hAnsi="Times New Roman"/>
        </w:rPr>
        <w:t>9</w:t>
      </w:r>
      <w:r w:rsidRPr="007A17A6">
        <w:rPr>
          <w:rFonts w:ascii="Times New Roman" w:hAnsi="Times New Roman"/>
        </w:rPr>
        <w:t>:</w:t>
      </w:r>
    </w:p>
    <w:p w14:paraId="61D6FA81" w14:textId="77777777" w:rsidR="009D4EB7" w:rsidRPr="007A17A6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</w:rPr>
      </w:pPr>
      <w:r w:rsidRPr="007A17A6">
        <w:rPr>
          <w:rFonts w:ascii="Times New Roman" w:hAnsi="Times New Roman"/>
        </w:rPr>
        <w:t xml:space="preserve"> </w:t>
      </w:r>
      <w:r w:rsidRPr="007A17A6">
        <w:rPr>
          <w:rFonts w:ascii="Times New Roman" w:hAnsi="Times New Roman"/>
          <w:i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14:paraId="0F551DED" w14:textId="77777777" w:rsidR="009D4EB7" w:rsidRPr="007A17A6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  <w:u w:val="single"/>
        </w:rPr>
        <w:t>w zakresie wydatków bieżących</w:t>
      </w:r>
      <w:r w:rsidRPr="007A17A6">
        <w:rPr>
          <w:rFonts w:ascii="Times New Roman" w:hAnsi="Times New Roman"/>
        </w:rPr>
        <w:t xml:space="preserve"> –  nie wykazano zadań</w:t>
      </w:r>
    </w:p>
    <w:p w14:paraId="4F69D8A0" w14:textId="77777777" w:rsidR="009D4EB7" w:rsidRPr="007A17A6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  <w:u w:val="single"/>
        </w:rPr>
        <w:t xml:space="preserve">w zakresie wydatków majątkowych </w:t>
      </w:r>
      <w:r w:rsidRPr="007A17A6">
        <w:rPr>
          <w:rFonts w:ascii="Times New Roman" w:hAnsi="Times New Roman"/>
        </w:rPr>
        <w:t xml:space="preserve">– </w:t>
      </w:r>
      <w:r w:rsidR="004B6A8E" w:rsidRPr="007A17A6">
        <w:rPr>
          <w:rFonts w:ascii="Times New Roman" w:hAnsi="Times New Roman"/>
        </w:rPr>
        <w:t xml:space="preserve">nie wykazano zadań. </w:t>
      </w:r>
    </w:p>
    <w:p w14:paraId="2AA84F90" w14:textId="77777777" w:rsidR="009D4EB7" w:rsidRPr="007A17A6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</w:rPr>
      </w:pPr>
    </w:p>
    <w:p w14:paraId="16010E33" w14:textId="77777777" w:rsidR="009D4EB7" w:rsidRPr="007A17A6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</w:rPr>
        <w:t xml:space="preserve">W zakresie wydatków na programy, projekty lub zadania związane z umowami partnerstwa </w:t>
      </w:r>
      <w:proofErr w:type="spellStart"/>
      <w:r w:rsidRPr="007A17A6">
        <w:rPr>
          <w:rFonts w:ascii="Times New Roman" w:hAnsi="Times New Roman"/>
          <w:i/>
        </w:rPr>
        <w:t>publiczno</w:t>
      </w:r>
      <w:proofErr w:type="spellEnd"/>
      <w:r w:rsidRPr="007A17A6">
        <w:rPr>
          <w:rFonts w:ascii="Times New Roman" w:hAnsi="Times New Roman"/>
          <w:i/>
        </w:rPr>
        <w:t xml:space="preserve"> – prywatnego</w:t>
      </w:r>
      <w:r w:rsidRPr="007A17A6">
        <w:rPr>
          <w:rFonts w:ascii="Times New Roman" w:hAnsi="Times New Roman"/>
        </w:rPr>
        <w:t xml:space="preserve"> – nie wykazano zadań. </w:t>
      </w:r>
    </w:p>
    <w:p w14:paraId="418A678F" w14:textId="77777777" w:rsidR="009D4EB7" w:rsidRPr="007A17A6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</w:rPr>
      </w:pPr>
    </w:p>
    <w:p w14:paraId="75B3B927" w14:textId="77777777" w:rsidR="009D4EB7" w:rsidRPr="007A17A6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</w:rPr>
        <w:t>W zakresie wydatków na programy, projekty lub zadania pozostałe</w:t>
      </w:r>
    </w:p>
    <w:p w14:paraId="0AD31611" w14:textId="77777777" w:rsidR="009D4EB7" w:rsidRPr="007A17A6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  <w:u w:val="single"/>
        </w:rPr>
        <w:t>w zakresie wydatków bieżących</w:t>
      </w:r>
      <w:r w:rsidRPr="007A17A6">
        <w:rPr>
          <w:rFonts w:ascii="Times New Roman" w:hAnsi="Times New Roman"/>
        </w:rPr>
        <w:t xml:space="preserve"> –  wykazano zadania: </w:t>
      </w:r>
    </w:p>
    <w:p w14:paraId="5F023841" w14:textId="669988F4" w:rsidR="004B6A8E" w:rsidRPr="007A17A6" w:rsidRDefault="004B6A8E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>„</w:t>
      </w:r>
      <w:r w:rsidRPr="007A17A6">
        <w:rPr>
          <w:rFonts w:ascii="Times New Roman" w:hAnsi="Times New Roman"/>
          <w:i/>
        </w:rPr>
        <w:t>Ochrona powietrza - Świadczenie pobierania danych pomiarowych z sensorów mierzenia jakości powietrza</w:t>
      </w:r>
      <w:r w:rsidRPr="007A17A6">
        <w:rPr>
          <w:rFonts w:ascii="Times New Roman" w:hAnsi="Times New Roman"/>
        </w:rPr>
        <w:t xml:space="preserve"> ” limit 202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roku wynosi 2.656,80 zł; </w:t>
      </w:r>
    </w:p>
    <w:p w14:paraId="73350AA6" w14:textId="272B7226" w:rsidR="004B6A8E" w:rsidRPr="007A17A6" w:rsidRDefault="004B6A8E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>„</w:t>
      </w:r>
      <w:r w:rsidR="00775848" w:rsidRPr="007A17A6">
        <w:rPr>
          <w:rFonts w:ascii="Times New Roman" w:hAnsi="Times New Roman"/>
          <w:i/>
        </w:rPr>
        <w:t>Plan Zrównoważonej Mobilności – Miejski Obszar Funkcjonalny</w:t>
      </w:r>
      <w:r w:rsidRPr="007A17A6">
        <w:rPr>
          <w:rFonts w:ascii="Times New Roman" w:hAnsi="Times New Roman"/>
        </w:rPr>
        <w:t>” limit 202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roku wynosi </w:t>
      </w:r>
      <w:r w:rsidR="00775848" w:rsidRPr="007A17A6">
        <w:rPr>
          <w:rFonts w:ascii="Times New Roman" w:hAnsi="Times New Roman"/>
        </w:rPr>
        <w:t>1</w:t>
      </w:r>
      <w:r w:rsidR="0031604D">
        <w:rPr>
          <w:rFonts w:ascii="Times New Roman" w:hAnsi="Times New Roman"/>
        </w:rPr>
        <w:t>.60</w:t>
      </w:r>
      <w:r w:rsidR="00775848" w:rsidRPr="007A17A6">
        <w:rPr>
          <w:rFonts w:ascii="Times New Roman" w:hAnsi="Times New Roman"/>
        </w:rPr>
        <w:t>0</w:t>
      </w:r>
      <w:r w:rsidRPr="007A17A6">
        <w:rPr>
          <w:rFonts w:ascii="Times New Roman" w:hAnsi="Times New Roman"/>
        </w:rPr>
        <w:t xml:space="preserve">,00 zł; </w:t>
      </w:r>
    </w:p>
    <w:p w14:paraId="54E677DE" w14:textId="0D9C3448" w:rsidR="004B6A8E" w:rsidRDefault="004B6A8E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 xml:space="preserve"> „</w:t>
      </w:r>
      <w:r w:rsidR="00775848" w:rsidRPr="007A17A6">
        <w:rPr>
          <w:rFonts w:ascii="Times New Roman" w:hAnsi="Times New Roman"/>
          <w:i/>
        </w:rPr>
        <w:t xml:space="preserve">Inny Instrument Terytorialny Subregionu Wrocławskiego – Środki na funkcjonowanie Biura Innego Instrumentu Terytorialnego Subregionu </w:t>
      </w:r>
      <w:r w:rsidR="0005505D" w:rsidRPr="007A17A6">
        <w:rPr>
          <w:rFonts w:ascii="Times New Roman" w:hAnsi="Times New Roman"/>
          <w:i/>
        </w:rPr>
        <w:t>Wrocławskiego</w:t>
      </w:r>
      <w:r w:rsidR="00775848" w:rsidRPr="007A17A6">
        <w:rPr>
          <w:rFonts w:ascii="Times New Roman" w:hAnsi="Times New Roman"/>
          <w:i/>
        </w:rPr>
        <w:t xml:space="preserve"> – Biuro IIT SW</w:t>
      </w:r>
      <w:r w:rsidR="00775848" w:rsidRPr="007A17A6">
        <w:rPr>
          <w:rFonts w:ascii="Times New Roman" w:hAnsi="Times New Roman"/>
        </w:rPr>
        <w:t xml:space="preserve">” </w:t>
      </w:r>
      <w:r w:rsidR="00654E21">
        <w:rPr>
          <w:rFonts w:ascii="Times New Roman" w:hAnsi="Times New Roman"/>
          <w:i/>
        </w:rPr>
        <w:t>–</w:t>
      </w:r>
      <w:r w:rsidRPr="007A17A6">
        <w:rPr>
          <w:rFonts w:ascii="Times New Roman" w:hAnsi="Times New Roman"/>
        </w:rPr>
        <w:t xml:space="preserve"> limit 202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roku wynosi </w:t>
      </w:r>
      <w:r w:rsidR="00775848" w:rsidRPr="007A17A6">
        <w:rPr>
          <w:rFonts w:ascii="Times New Roman" w:hAnsi="Times New Roman"/>
        </w:rPr>
        <w:t>6</w:t>
      </w:r>
      <w:r w:rsidRPr="007A17A6">
        <w:rPr>
          <w:rFonts w:ascii="Times New Roman" w:hAnsi="Times New Roman"/>
        </w:rPr>
        <w:t>.</w:t>
      </w:r>
      <w:r w:rsidR="00775848" w:rsidRPr="007A17A6">
        <w:rPr>
          <w:rFonts w:ascii="Times New Roman" w:hAnsi="Times New Roman"/>
        </w:rPr>
        <w:t>839,20</w:t>
      </w:r>
      <w:r w:rsidRPr="007A17A6">
        <w:rPr>
          <w:rFonts w:ascii="Times New Roman" w:hAnsi="Times New Roman"/>
        </w:rPr>
        <w:t xml:space="preserve"> zł; </w:t>
      </w:r>
    </w:p>
    <w:p w14:paraId="59641311" w14:textId="77777777" w:rsidR="00654E21" w:rsidRDefault="0031604D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31604D">
        <w:rPr>
          <w:rFonts w:ascii="Times New Roman" w:hAnsi="Times New Roman"/>
          <w:i/>
          <w:iCs/>
        </w:rPr>
        <w:t>Opracowanie MPZP”</w:t>
      </w:r>
      <w:r>
        <w:rPr>
          <w:rFonts w:ascii="Times New Roman" w:hAnsi="Times New Roman"/>
        </w:rPr>
        <w:t xml:space="preserve"> – środki na opracowanie planu ogólnego Miasta i Gminy Międzybórz” – limit</w:t>
      </w:r>
      <w:r w:rsidR="00654E21">
        <w:rPr>
          <w:rFonts w:ascii="Times New Roman" w:hAnsi="Times New Roman"/>
        </w:rPr>
        <w:t xml:space="preserve"> 2025 roku wynosi 120.000,00 zł;</w:t>
      </w:r>
    </w:p>
    <w:p w14:paraId="177B93A6" w14:textId="1C590546" w:rsidR="0031604D" w:rsidRPr="00654E21" w:rsidRDefault="00654E21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i/>
          <w:iCs/>
        </w:rPr>
      </w:pPr>
      <w:r w:rsidRPr="00654E21">
        <w:rPr>
          <w:rFonts w:ascii="Times New Roman" w:hAnsi="Times New Roman"/>
          <w:i/>
          <w:iCs/>
        </w:rPr>
        <w:t>„Rozświetlamy Polskę”</w:t>
      </w:r>
      <w:r w:rsidR="0031604D" w:rsidRPr="00654E21">
        <w:rPr>
          <w:rFonts w:ascii="Times New Roman" w:hAnsi="Times New Roman"/>
          <w:i/>
          <w:iCs/>
        </w:rPr>
        <w:t xml:space="preserve"> </w:t>
      </w:r>
      <w:r w:rsidRPr="00654E21">
        <w:rPr>
          <w:rFonts w:ascii="Times New Roman" w:hAnsi="Times New Roman"/>
        </w:rPr>
        <w:t>środki na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porozumienie – limit w 2025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roku wynosi 9.000,00 zł;</w:t>
      </w:r>
    </w:p>
    <w:p w14:paraId="690548F0" w14:textId="2CB3F195" w:rsidR="00654E21" w:rsidRPr="00654E21" w:rsidRDefault="00654E21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„Opłata za prowadzenie SIP” </w:t>
      </w:r>
      <w:r>
        <w:rPr>
          <w:rFonts w:ascii="Times New Roman" w:hAnsi="Times New Roman"/>
        </w:rPr>
        <w:t>środki na uiszczenie opłaty – limit w 2025 roku 4.500,00 zł;</w:t>
      </w:r>
    </w:p>
    <w:p w14:paraId="6F0802D8" w14:textId="18D0430C" w:rsidR="00654E21" w:rsidRPr="00654E21" w:rsidRDefault="00654E21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„Dzierżawa gruntu pod przystanek” </w:t>
      </w:r>
      <w:r>
        <w:rPr>
          <w:rFonts w:ascii="Times New Roman" w:hAnsi="Times New Roman"/>
        </w:rPr>
        <w:t>środki na uiszczenie opłaty za dzierżawę – limit w 2025 roku 230,00 zł.</w:t>
      </w:r>
    </w:p>
    <w:p w14:paraId="4C9E209E" w14:textId="77777777" w:rsidR="00CC5353" w:rsidRPr="00CC5353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7A17A6">
        <w:rPr>
          <w:rFonts w:ascii="Times New Roman" w:hAnsi="Times New Roman"/>
          <w:i/>
          <w:u w:val="single"/>
        </w:rPr>
        <w:t>w zakresie wydatków majątkowych</w:t>
      </w:r>
      <w:r w:rsidRPr="007A17A6">
        <w:rPr>
          <w:rFonts w:ascii="Times New Roman" w:hAnsi="Times New Roman"/>
          <w:i/>
        </w:rPr>
        <w:t xml:space="preserve"> </w:t>
      </w:r>
      <w:r w:rsidRPr="007A17A6">
        <w:rPr>
          <w:rFonts w:ascii="Times New Roman" w:hAnsi="Times New Roman"/>
        </w:rPr>
        <w:t xml:space="preserve">– </w:t>
      </w:r>
      <w:r w:rsidR="004B6A8E" w:rsidRPr="007A17A6">
        <w:rPr>
          <w:rFonts w:ascii="Times New Roman" w:hAnsi="Times New Roman"/>
        </w:rPr>
        <w:t>wykazano zada</w:t>
      </w:r>
      <w:r w:rsidR="00CC5353">
        <w:rPr>
          <w:rFonts w:ascii="Times New Roman" w:hAnsi="Times New Roman"/>
        </w:rPr>
        <w:t>nia:</w:t>
      </w:r>
    </w:p>
    <w:p w14:paraId="28915957" w14:textId="3CA2D5BF" w:rsidR="009D4EB7" w:rsidRDefault="00CC5353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„</w:t>
      </w:r>
      <w:r w:rsidR="00DC4390" w:rsidRPr="00DC4390">
        <w:rPr>
          <w:rFonts w:ascii="Times New Roman" w:hAnsi="Times New Roman"/>
          <w:i/>
          <w:iCs/>
        </w:rPr>
        <w:t>Modernizacja infrastruktury drogowej w sołectwach Gminy Międzybórz</w:t>
      </w:r>
      <w:r w:rsidR="00DC4390" w:rsidRPr="00DC4390">
        <w:rPr>
          <w:rFonts w:ascii="Times New Roman" w:hAnsi="Times New Roman"/>
        </w:rPr>
        <w:t>”</w:t>
      </w:r>
      <w:r w:rsidR="00DC4390">
        <w:rPr>
          <w:rFonts w:ascii="Times New Roman" w:hAnsi="Times New Roman"/>
        </w:rPr>
        <w:t xml:space="preserve"> – limit w 2025 roku 7 947 422,00 zł;</w:t>
      </w:r>
    </w:p>
    <w:p w14:paraId="61309DFB" w14:textId="093B59B6" w:rsidR="00DC4390" w:rsidRDefault="00DC4390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 w:rsidRPr="00235353">
        <w:rPr>
          <w:rFonts w:ascii="Times New Roman" w:hAnsi="Times New Roman"/>
          <w:i/>
          <w:iCs/>
        </w:rPr>
        <w:t>„Renowacja i konserwacja pomnika nagrobnego Caroliny Sophii Eli</w:t>
      </w:r>
      <w:r w:rsidR="00235353" w:rsidRPr="00235353">
        <w:rPr>
          <w:rFonts w:ascii="Times New Roman" w:hAnsi="Times New Roman"/>
          <w:i/>
          <w:iCs/>
        </w:rPr>
        <w:t>zabeth</w:t>
      </w:r>
      <w:r w:rsidR="00235353">
        <w:rPr>
          <w:rFonts w:ascii="Times New Roman" w:hAnsi="Times New Roman"/>
        </w:rPr>
        <w:t xml:space="preserve"> </w:t>
      </w:r>
      <w:r w:rsidR="00235353" w:rsidRPr="00235353">
        <w:rPr>
          <w:rFonts w:ascii="Times New Roman" w:hAnsi="Times New Roman"/>
          <w:i/>
          <w:iCs/>
        </w:rPr>
        <w:t>Adamy</w:t>
      </w:r>
      <w:r w:rsidR="00235353">
        <w:rPr>
          <w:rFonts w:ascii="Times New Roman" w:hAnsi="Times New Roman"/>
        </w:rPr>
        <w:t>” – limit w 2025 roku 149 000,00 zł;</w:t>
      </w:r>
    </w:p>
    <w:p w14:paraId="5ECA7071" w14:textId="1C37E848" w:rsidR="00235353" w:rsidRDefault="00235353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„</w:t>
      </w:r>
      <w:r w:rsidR="00AB29CC">
        <w:rPr>
          <w:rFonts w:ascii="Times New Roman" w:hAnsi="Times New Roman"/>
          <w:i/>
          <w:iCs/>
        </w:rPr>
        <w:t xml:space="preserve">Remont i renowacja kaplicy przedpogrzebowej na cmentarzu komunalnym w Międzyborzu” </w:t>
      </w:r>
      <w:r w:rsidR="00AB29CC">
        <w:rPr>
          <w:rFonts w:ascii="Times New Roman" w:hAnsi="Times New Roman"/>
        </w:rPr>
        <w:t>– limit w 2025 roku 348.000,00 zł;</w:t>
      </w:r>
    </w:p>
    <w:p w14:paraId="77C44E5D" w14:textId="2EFF169C" w:rsidR="00AB29CC" w:rsidRDefault="00AB29CC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„Renowacja kaplicy grobowej rodziny von Wegner” </w:t>
      </w:r>
      <w:r>
        <w:rPr>
          <w:rFonts w:ascii="Times New Roman" w:hAnsi="Times New Roman"/>
        </w:rPr>
        <w:t>– limit w 2025 roku 108.000,00 zł;</w:t>
      </w:r>
    </w:p>
    <w:p w14:paraId="7A213A22" w14:textId="4EE1EB4D" w:rsidR="00AB29CC" w:rsidRDefault="00AB29CC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„Renowacja części kościoła filialnego pw</w:t>
      </w:r>
      <w:r w:rsidRPr="00AB29C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Św. Trójcy w Dziesławicach” – limit w 2025 roku 50.000,00 zł;</w:t>
      </w:r>
    </w:p>
    <w:p w14:paraId="2382F5BE" w14:textId="73811780" w:rsidR="00AB29CC" w:rsidRDefault="00AB29CC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„Renowacja części kościoła ewangelicko</w:t>
      </w:r>
      <w:r w:rsidRPr="00AB29CC">
        <w:rPr>
          <w:rFonts w:ascii="Times New Roman" w:hAnsi="Times New Roman"/>
        </w:rPr>
        <w:t>-</w:t>
      </w:r>
      <w:r w:rsidRPr="00AB29CC">
        <w:rPr>
          <w:rFonts w:ascii="Times New Roman" w:hAnsi="Times New Roman"/>
          <w:i/>
          <w:iCs/>
        </w:rPr>
        <w:t>augsburskiego pw. Św. Krzyża</w:t>
      </w:r>
      <w:r>
        <w:rPr>
          <w:rFonts w:ascii="Times New Roman" w:hAnsi="Times New Roman"/>
        </w:rPr>
        <w:t>” – limit w 2025 roku 200.000,00 zł;</w:t>
      </w:r>
    </w:p>
    <w:p w14:paraId="67780EC3" w14:textId="29678193" w:rsidR="008730D1" w:rsidRPr="00654E21" w:rsidRDefault="008730D1" w:rsidP="008730D1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iCs/>
        </w:rPr>
      </w:pPr>
      <w:r w:rsidRPr="00654E21">
        <w:rPr>
          <w:rFonts w:ascii="Times New Roman" w:hAnsi="Times New Roman"/>
          <w:i/>
          <w:iCs/>
        </w:rPr>
        <w:t xml:space="preserve">„Rozświetlamy Polskę” </w:t>
      </w:r>
      <w:r>
        <w:rPr>
          <w:rFonts w:ascii="Times New Roman" w:hAnsi="Times New Roman"/>
        </w:rPr>
        <w:t>– limit w 2025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roku wynosi 665.000,00 zł;</w:t>
      </w:r>
    </w:p>
    <w:p w14:paraId="63111B00" w14:textId="4B957EAF" w:rsidR="00AB29CC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>
        <w:rPr>
          <w:rFonts w:ascii="Times New Roman" w:hAnsi="Times New Roman"/>
          <w:i/>
          <w:iCs/>
        </w:rPr>
        <w:t xml:space="preserve">Remont zewnętrznych elementów budynku Ośrodka Zdrowia w Międzyborzu” </w:t>
      </w:r>
      <w:r>
        <w:rPr>
          <w:rFonts w:ascii="Times New Roman" w:hAnsi="Times New Roman"/>
        </w:rPr>
        <w:t>– limit w 2025 roku 400.000,00 zł;</w:t>
      </w:r>
    </w:p>
    <w:p w14:paraId="7F0A97B8" w14:textId="5352BEEA" w:rsidR="008730D1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730D1">
        <w:rPr>
          <w:rFonts w:ascii="Times New Roman" w:hAnsi="Times New Roman"/>
          <w:i/>
          <w:iCs/>
        </w:rPr>
        <w:t>Modernizacja oczyszczalni ścieków w Międzyborzu</w:t>
      </w:r>
      <w:r>
        <w:rPr>
          <w:rFonts w:ascii="Times New Roman" w:hAnsi="Times New Roman"/>
        </w:rPr>
        <w:t>” – limit w 2025 roku 1.500.000,00 zł;</w:t>
      </w:r>
    </w:p>
    <w:p w14:paraId="5E99AEF7" w14:textId="2E2D99F8" w:rsidR="008730D1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730D1">
        <w:rPr>
          <w:rFonts w:ascii="Times New Roman" w:hAnsi="Times New Roman"/>
          <w:i/>
          <w:iCs/>
        </w:rPr>
        <w:t>Inspektor nadzoru inwestorskiego przy renowacjach i konserwacjach zabytków</w:t>
      </w:r>
      <w:r>
        <w:rPr>
          <w:rFonts w:ascii="Times New Roman" w:hAnsi="Times New Roman"/>
        </w:rPr>
        <w:t>” – limit w 2025 roku 30.500,00 zł;</w:t>
      </w:r>
    </w:p>
    <w:p w14:paraId="7B11602F" w14:textId="393E4553" w:rsidR="008730D1" w:rsidRPr="00DC4390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730D1">
        <w:rPr>
          <w:rFonts w:ascii="Times New Roman" w:hAnsi="Times New Roman"/>
          <w:i/>
          <w:iCs/>
        </w:rPr>
        <w:t>Budowa Przedszkola Publicznego „Bajka” przy Szkole Podstawowej im. Jerzego</w:t>
      </w:r>
      <w:r>
        <w:rPr>
          <w:rFonts w:ascii="Times New Roman" w:hAnsi="Times New Roman"/>
        </w:rPr>
        <w:t xml:space="preserve"> </w:t>
      </w:r>
      <w:r w:rsidRPr="008730D1">
        <w:rPr>
          <w:rFonts w:ascii="Times New Roman" w:hAnsi="Times New Roman"/>
          <w:i/>
          <w:iCs/>
        </w:rPr>
        <w:t>Badury w Międzyborzu</w:t>
      </w:r>
      <w:r>
        <w:rPr>
          <w:rFonts w:ascii="Times New Roman" w:hAnsi="Times New Roman"/>
        </w:rPr>
        <w:t>” – limit w 2025 roku 5.995.000,00 zł.</w:t>
      </w:r>
    </w:p>
    <w:sectPr w:rsidR="008730D1" w:rsidRPr="00DC4390" w:rsidSect="009B6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41152" w14:textId="77777777" w:rsidR="00C509AD" w:rsidRDefault="00C509AD">
      <w:r>
        <w:separator/>
      </w:r>
    </w:p>
  </w:endnote>
  <w:endnote w:type="continuationSeparator" w:id="0">
    <w:p w14:paraId="68ADF278" w14:textId="77777777" w:rsidR="00C509AD" w:rsidRDefault="00C5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C33C" w14:textId="77777777" w:rsidR="00286267" w:rsidRDefault="002862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3A117" w14:textId="773BB8FD" w:rsidR="000B5442" w:rsidRDefault="000B5442">
    <w:pPr>
      <w:pStyle w:val="Stopka"/>
      <w:jc w:val="right"/>
    </w:pPr>
  </w:p>
  <w:p w14:paraId="7617DC73" w14:textId="77777777" w:rsidR="000B5442" w:rsidRDefault="000B5442" w:rsidP="009B6589">
    <w:pPr>
      <w:pStyle w:val="Stopka"/>
      <w:ind w:right="196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A1C48" w14:textId="77777777" w:rsidR="00286267" w:rsidRDefault="00286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ECB5B" w14:textId="77777777" w:rsidR="00C509AD" w:rsidRDefault="00C509AD">
      <w:r>
        <w:separator/>
      </w:r>
    </w:p>
  </w:footnote>
  <w:footnote w:type="continuationSeparator" w:id="0">
    <w:p w14:paraId="1E5B30A8" w14:textId="77777777" w:rsidR="00C509AD" w:rsidRDefault="00C50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F1C08" w14:textId="77777777" w:rsidR="00286267" w:rsidRDefault="002862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4A7F3" w14:textId="77777777" w:rsidR="00286267" w:rsidRDefault="002862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8A9F4" w14:textId="77777777" w:rsidR="00286267" w:rsidRDefault="002862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16F8A"/>
    <w:multiLevelType w:val="hybridMultilevel"/>
    <w:tmpl w:val="D2CA4D60"/>
    <w:lvl w:ilvl="0" w:tplc="2506D3D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546CD"/>
    <w:multiLevelType w:val="hybridMultilevel"/>
    <w:tmpl w:val="A94E8FDC"/>
    <w:lvl w:ilvl="0" w:tplc="DB4C8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E03F2A"/>
    <w:multiLevelType w:val="hybridMultilevel"/>
    <w:tmpl w:val="D4C0486C"/>
    <w:lvl w:ilvl="0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07A96"/>
    <w:multiLevelType w:val="hybridMultilevel"/>
    <w:tmpl w:val="DB98DC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2743D"/>
    <w:multiLevelType w:val="hybridMultilevel"/>
    <w:tmpl w:val="E6D6423A"/>
    <w:lvl w:ilvl="0" w:tplc="5792E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B5194"/>
    <w:multiLevelType w:val="hybridMultilevel"/>
    <w:tmpl w:val="DB2A8E78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 w15:restartNumberingAfterBreak="0">
    <w:nsid w:val="43611F29"/>
    <w:multiLevelType w:val="hybridMultilevel"/>
    <w:tmpl w:val="1F962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1901A2"/>
    <w:multiLevelType w:val="hybridMultilevel"/>
    <w:tmpl w:val="333E4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254404"/>
    <w:multiLevelType w:val="hybridMultilevel"/>
    <w:tmpl w:val="1534EB9A"/>
    <w:lvl w:ilvl="0" w:tplc="75B66AE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4641D"/>
    <w:multiLevelType w:val="hybridMultilevel"/>
    <w:tmpl w:val="44D4E1FA"/>
    <w:lvl w:ilvl="0" w:tplc="D69800A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20" w15:restartNumberingAfterBreak="0">
    <w:nsid w:val="7A7B0824"/>
    <w:multiLevelType w:val="hybridMultilevel"/>
    <w:tmpl w:val="ACF482E2"/>
    <w:lvl w:ilvl="0" w:tplc="7FEE729E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5670535">
    <w:abstractNumId w:val="16"/>
  </w:num>
  <w:num w:numId="2" w16cid:durableId="1357972524">
    <w:abstractNumId w:val="12"/>
  </w:num>
  <w:num w:numId="3" w16cid:durableId="631791721">
    <w:abstractNumId w:val="19"/>
  </w:num>
  <w:num w:numId="4" w16cid:durableId="1097559632">
    <w:abstractNumId w:val="6"/>
  </w:num>
  <w:num w:numId="5" w16cid:durableId="1962102330">
    <w:abstractNumId w:val="8"/>
  </w:num>
  <w:num w:numId="6" w16cid:durableId="1136027735">
    <w:abstractNumId w:val="20"/>
  </w:num>
  <w:num w:numId="7" w16cid:durableId="1168406110">
    <w:abstractNumId w:val="17"/>
  </w:num>
  <w:num w:numId="8" w16cid:durableId="972439643">
    <w:abstractNumId w:val="14"/>
  </w:num>
  <w:num w:numId="9" w16cid:durableId="675888940">
    <w:abstractNumId w:val="18"/>
  </w:num>
  <w:num w:numId="10" w16cid:durableId="1592161210">
    <w:abstractNumId w:val="2"/>
  </w:num>
  <w:num w:numId="11" w16cid:durableId="1790080490">
    <w:abstractNumId w:val="9"/>
  </w:num>
  <w:num w:numId="12" w16cid:durableId="1849441452">
    <w:abstractNumId w:val="4"/>
  </w:num>
  <w:num w:numId="13" w16cid:durableId="519703143">
    <w:abstractNumId w:val="5"/>
  </w:num>
  <w:num w:numId="14" w16cid:durableId="295843106">
    <w:abstractNumId w:val="1"/>
  </w:num>
  <w:num w:numId="15" w16cid:durableId="1826706251">
    <w:abstractNumId w:val="7"/>
  </w:num>
  <w:num w:numId="16" w16cid:durableId="1326207910">
    <w:abstractNumId w:val="11"/>
  </w:num>
  <w:num w:numId="17" w16cid:durableId="461727988">
    <w:abstractNumId w:val="15"/>
  </w:num>
  <w:num w:numId="18" w16cid:durableId="1109815854">
    <w:abstractNumId w:val="13"/>
  </w:num>
  <w:num w:numId="19" w16cid:durableId="853805675">
    <w:abstractNumId w:val="0"/>
  </w:num>
  <w:num w:numId="20" w16cid:durableId="1171026011">
    <w:abstractNumId w:val="3"/>
  </w:num>
  <w:num w:numId="21" w16cid:durableId="1337997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B7"/>
    <w:rsid w:val="0005505D"/>
    <w:rsid w:val="000B5442"/>
    <w:rsid w:val="000E2E92"/>
    <w:rsid w:val="000F68F7"/>
    <w:rsid w:val="00121ABA"/>
    <w:rsid w:val="001435B8"/>
    <w:rsid w:val="00154E00"/>
    <w:rsid w:val="001F0EE8"/>
    <w:rsid w:val="001F4D8B"/>
    <w:rsid w:val="001F7B66"/>
    <w:rsid w:val="00235353"/>
    <w:rsid w:val="002775C1"/>
    <w:rsid w:val="00286267"/>
    <w:rsid w:val="00293AAB"/>
    <w:rsid w:val="002B345F"/>
    <w:rsid w:val="0031604D"/>
    <w:rsid w:val="00372E95"/>
    <w:rsid w:val="00395E76"/>
    <w:rsid w:val="003A6CE2"/>
    <w:rsid w:val="003D4930"/>
    <w:rsid w:val="004240B9"/>
    <w:rsid w:val="00426CF3"/>
    <w:rsid w:val="00427BA2"/>
    <w:rsid w:val="004473B5"/>
    <w:rsid w:val="00481FD2"/>
    <w:rsid w:val="004A390B"/>
    <w:rsid w:val="004B6A8E"/>
    <w:rsid w:val="004D4E28"/>
    <w:rsid w:val="005749AF"/>
    <w:rsid w:val="005A180F"/>
    <w:rsid w:val="005B7722"/>
    <w:rsid w:val="006507CA"/>
    <w:rsid w:val="00654E21"/>
    <w:rsid w:val="00683825"/>
    <w:rsid w:val="00706CC8"/>
    <w:rsid w:val="00722AEB"/>
    <w:rsid w:val="007745CD"/>
    <w:rsid w:val="00775848"/>
    <w:rsid w:val="007A17A6"/>
    <w:rsid w:val="007B13C0"/>
    <w:rsid w:val="007D27FF"/>
    <w:rsid w:val="007D4960"/>
    <w:rsid w:val="008271CF"/>
    <w:rsid w:val="00827263"/>
    <w:rsid w:val="0083241A"/>
    <w:rsid w:val="00840D60"/>
    <w:rsid w:val="008730D1"/>
    <w:rsid w:val="0088108D"/>
    <w:rsid w:val="00881F36"/>
    <w:rsid w:val="00892E60"/>
    <w:rsid w:val="008A33AD"/>
    <w:rsid w:val="008B3BDA"/>
    <w:rsid w:val="008D2DFF"/>
    <w:rsid w:val="008F32C1"/>
    <w:rsid w:val="00925F9A"/>
    <w:rsid w:val="0095254D"/>
    <w:rsid w:val="009770CB"/>
    <w:rsid w:val="00986501"/>
    <w:rsid w:val="009B6589"/>
    <w:rsid w:val="009D4EB7"/>
    <w:rsid w:val="009D5854"/>
    <w:rsid w:val="00A516AA"/>
    <w:rsid w:val="00A80338"/>
    <w:rsid w:val="00AB0F03"/>
    <w:rsid w:val="00AB29CC"/>
    <w:rsid w:val="00B10A8D"/>
    <w:rsid w:val="00B456AF"/>
    <w:rsid w:val="00B468F1"/>
    <w:rsid w:val="00B6314A"/>
    <w:rsid w:val="00B82454"/>
    <w:rsid w:val="00B86821"/>
    <w:rsid w:val="00BC635C"/>
    <w:rsid w:val="00BD0197"/>
    <w:rsid w:val="00BD47E6"/>
    <w:rsid w:val="00BE65DC"/>
    <w:rsid w:val="00C509AD"/>
    <w:rsid w:val="00C54C23"/>
    <w:rsid w:val="00CC5353"/>
    <w:rsid w:val="00CD39D2"/>
    <w:rsid w:val="00D258B5"/>
    <w:rsid w:val="00D331FD"/>
    <w:rsid w:val="00D4112B"/>
    <w:rsid w:val="00DB06CF"/>
    <w:rsid w:val="00DC4390"/>
    <w:rsid w:val="00E012A4"/>
    <w:rsid w:val="00E050E8"/>
    <w:rsid w:val="00EA5001"/>
    <w:rsid w:val="00ED68A1"/>
    <w:rsid w:val="00F10CC3"/>
    <w:rsid w:val="00F54A7B"/>
    <w:rsid w:val="00F743D0"/>
    <w:rsid w:val="00F9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4E3E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58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2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62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2219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Gmina Międzybórz</cp:lastModifiedBy>
  <cp:revision>12</cp:revision>
  <cp:lastPrinted>2024-11-14T15:12:00Z</cp:lastPrinted>
  <dcterms:created xsi:type="dcterms:W3CDTF">2023-12-21T16:45:00Z</dcterms:created>
  <dcterms:modified xsi:type="dcterms:W3CDTF">2024-11-14T15:12:00Z</dcterms:modified>
</cp:coreProperties>
</file>