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76B2D6" w14:textId="77777777" w:rsidR="00A707BC" w:rsidRDefault="00A707BC" w:rsidP="00A83432">
      <w:pPr>
        <w:spacing w:after="0" w:line="276" w:lineRule="auto"/>
        <w:jc w:val="center"/>
        <w:rPr>
          <w:rFonts w:ascii="Calibri" w:eastAsia="Calibri" w:hAnsi="Calibri" w:cs="Times New Roman"/>
          <w:sz w:val="24"/>
          <w:szCs w:val="24"/>
        </w:rPr>
      </w:pPr>
      <w:r>
        <w:rPr>
          <w:rFonts w:ascii="Calibri" w:eastAsia="Calibri" w:hAnsi="Calibri" w:cs="Times New Roman"/>
          <w:sz w:val="24"/>
          <w:szCs w:val="24"/>
        </w:rPr>
        <w:tab/>
      </w:r>
      <w:r>
        <w:rPr>
          <w:rFonts w:ascii="Calibri" w:eastAsia="Calibri" w:hAnsi="Calibri" w:cs="Times New Roman"/>
          <w:sz w:val="24"/>
          <w:szCs w:val="24"/>
        </w:rPr>
        <w:tab/>
      </w:r>
      <w:r>
        <w:rPr>
          <w:rFonts w:ascii="Calibri" w:eastAsia="Calibri" w:hAnsi="Calibri" w:cs="Times New Roman"/>
          <w:sz w:val="24"/>
          <w:szCs w:val="24"/>
        </w:rPr>
        <w:tab/>
      </w:r>
      <w:r>
        <w:rPr>
          <w:rFonts w:ascii="Calibri" w:eastAsia="Calibri" w:hAnsi="Calibri" w:cs="Times New Roman"/>
          <w:sz w:val="24"/>
          <w:szCs w:val="24"/>
        </w:rPr>
        <w:tab/>
      </w:r>
      <w:r>
        <w:rPr>
          <w:rFonts w:ascii="Calibri" w:eastAsia="Calibri" w:hAnsi="Calibri" w:cs="Times New Roman"/>
          <w:sz w:val="24"/>
          <w:szCs w:val="24"/>
        </w:rPr>
        <w:tab/>
        <w:t>PROJEKT</w:t>
      </w:r>
    </w:p>
    <w:p w14:paraId="1AB77A3C" w14:textId="77777777" w:rsidR="00A707BC" w:rsidRDefault="00A707BC" w:rsidP="00A83432">
      <w:pPr>
        <w:spacing w:after="0" w:line="276" w:lineRule="auto"/>
        <w:jc w:val="center"/>
        <w:rPr>
          <w:rFonts w:ascii="Calibri" w:eastAsia="Calibri" w:hAnsi="Calibri" w:cs="Times New Roman"/>
          <w:sz w:val="24"/>
          <w:szCs w:val="24"/>
        </w:rPr>
      </w:pPr>
    </w:p>
    <w:p w14:paraId="0BD91602" w14:textId="32060945" w:rsidR="00A83432" w:rsidRPr="00B62B8F" w:rsidRDefault="00DC3350" w:rsidP="00A83432">
      <w:pPr>
        <w:spacing w:after="0" w:line="276" w:lineRule="auto"/>
        <w:jc w:val="center"/>
        <w:rPr>
          <w:rFonts w:ascii="Calibri" w:eastAsia="Calibri" w:hAnsi="Calibri" w:cs="Times New Roman"/>
          <w:b/>
          <w:bCs/>
          <w:sz w:val="24"/>
          <w:szCs w:val="24"/>
        </w:rPr>
      </w:pPr>
      <w:r w:rsidRPr="00B62B8F">
        <w:rPr>
          <w:rFonts w:ascii="Calibri" w:eastAsia="Calibri" w:hAnsi="Calibri" w:cs="Times New Roman"/>
          <w:b/>
          <w:bCs/>
          <w:sz w:val="24"/>
          <w:szCs w:val="24"/>
        </w:rPr>
        <w:t>UCHWAŁA NR …… .202</w:t>
      </w:r>
      <w:r w:rsidR="00C82807">
        <w:rPr>
          <w:rFonts w:ascii="Calibri" w:eastAsia="Calibri" w:hAnsi="Calibri" w:cs="Times New Roman"/>
          <w:b/>
          <w:bCs/>
          <w:sz w:val="24"/>
          <w:szCs w:val="24"/>
        </w:rPr>
        <w:t>4</w:t>
      </w:r>
    </w:p>
    <w:p w14:paraId="222E05C6" w14:textId="77777777" w:rsidR="00A83432" w:rsidRPr="00B62B8F" w:rsidRDefault="00A83432" w:rsidP="00A83432">
      <w:pPr>
        <w:spacing w:after="0" w:line="276" w:lineRule="auto"/>
        <w:jc w:val="center"/>
        <w:rPr>
          <w:rFonts w:ascii="Calibri" w:eastAsia="Calibri" w:hAnsi="Calibri" w:cs="Times New Roman"/>
          <w:b/>
          <w:bCs/>
          <w:sz w:val="24"/>
          <w:szCs w:val="24"/>
        </w:rPr>
      </w:pPr>
      <w:r w:rsidRPr="00B62B8F">
        <w:rPr>
          <w:rFonts w:ascii="Calibri" w:eastAsia="Calibri" w:hAnsi="Calibri" w:cs="Times New Roman"/>
          <w:b/>
          <w:bCs/>
          <w:sz w:val="24"/>
          <w:szCs w:val="24"/>
        </w:rPr>
        <w:t>RADY MIEJSKIEJ W MIĘDZYBORZU</w:t>
      </w:r>
    </w:p>
    <w:p w14:paraId="4F314EA9" w14:textId="4D96B728" w:rsidR="00C95196" w:rsidRPr="00B62B8F" w:rsidRDefault="00A83432" w:rsidP="00B62B8F">
      <w:pPr>
        <w:spacing w:after="0" w:line="276" w:lineRule="auto"/>
        <w:jc w:val="center"/>
        <w:rPr>
          <w:rFonts w:ascii="Calibri" w:eastAsia="Calibri" w:hAnsi="Calibri" w:cs="Times New Roman"/>
          <w:b/>
          <w:bCs/>
          <w:sz w:val="24"/>
          <w:szCs w:val="24"/>
        </w:rPr>
      </w:pPr>
      <w:r w:rsidRPr="00B62B8F">
        <w:rPr>
          <w:rFonts w:ascii="Calibri" w:eastAsia="Calibri" w:hAnsi="Calibri" w:cs="Times New Roman"/>
          <w:b/>
          <w:bCs/>
          <w:sz w:val="24"/>
          <w:szCs w:val="24"/>
        </w:rPr>
        <w:t xml:space="preserve">z dnia </w:t>
      </w:r>
      <w:r w:rsidR="00C82807">
        <w:rPr>
          <w:rFonts w:ascii="Calibri" w:eastAsia="Calibri" w:hAnsi="Calibri" w:cs="Times New Roman"/>
          <w:b/>
          <w:bCs/>
          <w:sz w:val="24"/>
          <w:szCs w:val="24"/>
        </w:rPr>
        <w:t>…………. 2024</w:t>
      </w:r>
      <w:r w:rsidRPr="00B62B8F">
        <w:rPr>
          <w:rFonts w:ascii="Calibri" w:eastAsia="Calibri" w:hAnsi="Calibri" w:cs="Times New Roman"/>
          <w:b/>
          <w:bCs/>
          <w:sz w:val="24"/>
          <w:szCs w:val="24"/>
        </w:rPr>
        <w:t xml:space="preserve"> r.</w:t>
      </w:r>
    </w:p>
    <w:p w14:paraId="31A37719" w14:textId="77777777" w:rsidR="00A83432" w:rsidRPr="00A83432" w:rsidRDefault="00A83432" w:rsidP="00A83432">
      <w:pPr>
        <w:spacing w:after="0" w:line="276" w:lineRule="auto"/>
        <w:jc w:val="center"/>
        <w:rPr>
          <w:rFonts w:ascii="Calibri" w:eastAsia="Calibri" w:hAnsi="Calibri" w:cs="Times New Roman"/>
          <w:sz w:val="24"/>
          <w:szCs w:val="24"/>
        </w:rPr>
      </w:pPr>
    </w:p>
    <w:p w14:paraId="671CBB6B" w14:textId="59879409" w:rsidR="00A83432" w:rsidRPr="00A83432" w:rsidRDefault="00B62B8F" w:rsidP="00A83432">
      <w:pPr>
        <w:spacing w:after="0" w:line="276" w:lineRule="auto"/>
        <w:jc w:val="both"/>
        <w:rPr>
          <w:rFonts w:ascii="Calibri" w:eastAsia="Calibri" w:hAnsi="Calibri" w:cs="Times New Roman"/>
          <w:sz w:val="24"/>
          <w:szCs w:val="24"/>
        </w:rPr>
      </w:pPr>
      <w:r>
        <w:rPr>
          <w:rFonts w:ascii="Calibri" w:eastAsia="Calibri" w:hAnsi="Calibri" w:cs="Times New Roman"/>
          <w:sz w:val="24"/>
          <w:szCs w:val="24"/>
        </w:rPr>
        <w:t>w</w:t>
      </w:r>
      <w:r w:rsidR="00A83432" w:rsidRPr="00A83432">
        <w:rPr>
          <w:rFonts w:ascii="Calibri" w:eastAsia="Calibri" w:hAnsi="Calibri" w:cs="Times New Roman"/>
          <w:sz w:val="24"/>
          <w:szCs w:val="24"/>
        </w:rPr>
        <w:t xml:space="preserve"> sprawie przyjęcia Programu Współpracy Gminy Międzybórz z organizacjami pozarządowymi oraz podmiotami, o których mowa w art. 3 ust. 3 ustawy z dnia 24 kwietnia 2003 r. o działalności pożytku publicznego i o</w:t>
      </w:r>
      <w:r>
        <w:rPr>
          <w:rFonts w:ascii="Calibri" w:eastAsia="Calibri" w:hAnsi="Calibri" w:cs="Times New Roman"/>
          <w:sz w:val="24"/>
          <w:szCs w:val="24"/>
        </w:rPr>
        <w:t xml:space="preserve"> wolontariacie na</w:t>
      </w:r>
      <w:r w:rsidR="00C82807">
        <w:rPr>
          <w:rFonts w:ascii="Calibri" w:eastAsia="Calibri" w:hAnsi="Calibri" w:cs="Times New Roman"/>
          <w:sz w:val="24"/>
          <w:szCs w:val="24"/>
        </w:rPr>
        <w:t xml:space="preserve"> rok 2025</w:t>
      </w:r>
      <w:r w:rsidR="00A83432" w:rsidRPr="00A83432">
        <w:rPr>
          <w:rFonts w:ascii="Calibri" w:eastAsia="Calibri" w:hAnsi="Calibri" w:cs="Times New Roman"/>
          <w:sz w:val="24"/>
          <w:szCs w:val="24"/>
        </w:rPr>
        <w:t>.</w:t>
      </w:r>
    </w:p>
    <w:p w14:paraId="544EE0B2" w14:textId="77777777" w:rsidR="00A83432" w:rsidRPr="00A83432" w:rsidRDefault="00A83432" w:rsidP="00A83432">
      <w:pPr>
        <w:spacing w:after="0" w:line="276" w:lineRule="auto"/>
        <w:jc w:val="both"/>
        <w:rPr>
          <w:rFonts w:ascii="Calibri" w:eastAsia="Calibri" w:hAnsi="Calibri" w:cs="Times New Roman"/>
          <w:sz w:val="24"/>
          <w:szCs w:val="24"/>
        </w:rPr>
      </w:pPr>
    </w:p>
    <w:p w14:paraId="710EEAEC" w14:textId="0E9EF3EA" w:rsidR="00A83432" w:rsidRPr="00A83432" w:rsidRDefault="00A83432" w:rsidP="00A83432">
      <w:pPr>
        <w:spacing w:after="0" w:line="276" w:lineRule="auto"/>
        <w:jc w:val="both"/>
        <w:rPr>
          <w:rFonts w:ascii="Calibri" w:eastAsia="Calibri" w:hAnsi="Calibri" w:cs="Times New Roman"/>
          <w:sz w:val="24"/>
          <w:szCs w:val="24"/>
        </w:rPr>
      </w:pPr>
      <w:r w:rsidRPr="00A83432">
        <w:rPr>
          <w:rFonts w:ascii="Calibri" w:eastAsia="Calibri" w:hAnsi="Calibri" w:cs="Times New Roman"/>
          <w:sz w:val="24"/>
          <w:szCs w:val="24"/>
        </w:rPr>
        <w:t xml:space="preserve">Na podstawie art. 18 ust. 2 pkt. 15 ustawy z dnia 8 marca 1990r. o samorządzie gminnym      </w:t>
      </w:r>
      <w:r w:rsidR="00C05F96">
        <w:rPr>
          <w:rFonts w:ascii="Calibri" w:eastAsia="Calibri" w:hAnsi="Calibri" w:cs="Times New Roman"/>
          <w:sz w:val="24"/>
          <w:szCs w:val="24"/>
        </w:rPr>
        <w:t xml:space="preserve">            (</w:t>
      </w:r>
      <w:proofErr w:type="spellStart"/>
      <w:r w:rsidR="00C05F96">
        <w:rPr>
          <w:rFonts w:ascii="Calibri" w:eastAsia="Calibri" w:hAnsi="Calibri" w:cs="Times New Roman"/>
          <w:sz w:val="24"/>
          <w:szCs w:val="24"/>
        </w:rPr>
        <w:t>t.j</w:t>
      </w:r>
      <w:proofErr w:type="spellEnd"/>
      <w:r w:rsidR="00C05F96">
        <w:rPr>
          <w:rFonts w:ascii="Calibri" w:eastAsia="Calibri" w:hAnsi="Calibri" w:cs="Times New Roman"/>
          <w:sz w:val="24"/>
          <w:szCs w:val="24"/>
        </w:rPr>
        <w:t xml:space="preserve">. Dz. U. z </w:t>
      </w:r>
      <w:r w:rsidR="00300F3F">
        <w:rPr>
          <w:rFonts w:ascii="Calibri" w:eastAsia="Calibri" w:hAnsi="Calibri" w:cs="Times New Roman"/>
          <w:sz w:val="24"/>
          <w:szCs w:val="24"/>
        </w:rPr>
        <w:t>202</w:t>
      </w:r>
      <w:r w:rsidR="00296D0F">
        <w:rPr>
          <w:rFonts w:ascii="Calibri" w:eastAsia="Calibri" w:hAnsi="Calibri" w:cs="Times New Roman"/>
          <w:sz w:val="24"/>
          <w:szCs w:val="24"/>
        </w:rPr>
        <w:t>3</w:t>
      </w:r>
      <w:r w:rsidRPr="00A83432">
        <w:rPr>
          <w:rFonts w:ascii="Calibri" w:eastAsia="Calibri" w:hAnsi="Calibri" w:cs="Times New Roman"/>
          <w:sz w:val="24"/>
          <w:szCs w:val="24"/>
        </w:rPr>
        <w:t xml:space="preserve"> r. poz. </w:t>
      </w:r>
      <w:r w:rsidR="00296D0F">
        <w:rPr>
          <w:rFonts w:ascii="Calibri" w:eastAsia="Calibri" w:hAnsi="Calibri" w:cs="Times New Roman"/>
          <w:sz w:val="24"/>
          <w:szCs w:val="24"/>
        </w:rPr>
        <w:t>40</w:t>
      </w:r>
      <w:r w:rsidR="00300F3F">
        <w:rPr>
          <w:rFonts w:ascii="Calibri" w:eastAsia="Calibri" w:hAnsi="Calibri" w:cs="Times New Roman"/>
          <w:sz w:val="24"/>
          <w:szCs w:val="24"/>
        </w:rPr>
        <w:t xml:space="preserve"> z</w:t>
      </w:r>
      <w:r w:rsidR="00B62B8F">
        <w:rPr>
          <w:rFonts w:ascii="Calibri" w:eastAsia="Calibri" w:hAnsi="Calibri" w:cs="Times New Roman"/>
          <w:sz w:val="24"/>
          <w:szCs w:val="24"/>
        </w:rPr>
        <w:t>e</w:t>
      </w:r>
      <w:r w:rsidR="009D6C2E">
        <w:rPr>
          <w:rFonts w:ascii="Calibri" w:eastAsia="Calibri" w:hAnsi="Calibri" w:cs="Times New Roman"/>
          <w:sz w:val="24"/>
          <w:szCs w:val="24"/>
        </w:rPr>
        <w:t xml:space="preserve"> zm.)</w:t>
      </w:r>
      <w:r w:rsidRPr="00A83432">
        <w:rPr>
          <w:rFonts w:ascii="Calibri" w:eastAsia="Calibri" w:hAnsi="Calibri" w:cs="Times New Roman"/>
          <w:sz w:val="24"/>
          <w:szCs w:val="24"/>
        </w:rPr>
        <w:t xml:space="preserve"> oraz art. 5a ust. 1 ustaw</w:t>
      </w:r>
      <w:r>
        <w:rPr>
          <w:rFonts w:ascii="Calibri" w:eastAsia="Calibri" w:hAnsi="Calibri" w:cs="Times New Roman"/>
          <w:sz w:val="24"/>
          <w:szCs w:val="24"/>
        </w:rPr>
        <w:t xml:space="preserve">y z dnia 24 kwietnia 2003 r. </w:t>
      </w:r>
      <w:r w:rsidRPr="00A83432">
        <w:rPr>
          <w:rFonts w:ascii="Calibri" w:eastAsia="Calibri" w:hAnsi="Calibri" w:cs="Times New Roman"/>
          <w:sz w:val="24"/>
          <w:szCs w:val="24"/>
        </w:rPr>
        <w:t>o działalności pożytku publicznego i o wol</w:t>
      </w:r>
      <w:r>
        <w:rPr>
          <w:rFonts w:ascii="Calibri" w:eastAsia="Calibri" w:hAnsi="Calibri" w:cs="Times New Roman"/>
          <w:sz w:val="24"/>
          <w:szCs w:val="24"/>
        </w:rPr>
        <w:t>ontariacie (</w:t>
      </w:r>
      <w:proofErr w:type="spellStart"/>
      <w:r>
        <w:rPr>
          <w:rFonts w:ascii="Calibri" w:eastAsia="Calibri" w:hAnsi="Calibri" w:cs="Times New Roman"/>
          <w:sz w:val="24"/>
          <w:szCs w:val="24"/>
        </w:rPr>
        <w:t>t.j</w:t>
      </w:r>
      <w:proofErr w:type="spellEnd"/>
      <w:r>
        <w:rPr>
          <w:rFonts w:ascii="Calibri" w:eastAsia="Calibri" w:hAnsi="Calibri" w:cs="Times New Roman"/>
          <w:sz w:val="24"/>
          <w:szCs w:val="24"/>
        </w:rPr>
        <w:t>. Dz.</w:t>
      </w:r>
      <w:r w:rsidR="00300F3F">
        <w:rPr>
          <w:rFonts w:ascii="Calibri" w:eastAsia="Calibri" w:hAnsi="Calibri" w:cs="Times New Roman"/>
          <w:sz w:val="24"/>
          <w:szCs w:val="24"/>
        </w:rPr>
        <w:t>U. z 202</w:t>
      </w:r>
      <w:r w:rsidR="008509B0">
        <w:rPr>
          <w:rFonts w:ascii="Calibri" w:eastAsia="Calibri" w:hAnsi="Calibri" w:cs="Times New Roman"/>
          <w:sz w:val="24"/>
          <w:szCs w:val="24"/>
        </w:rPr>
        <w:t>4</w:t>
      </w:r>
      <w:r w:rsidR="00C05F96">
        <w:rPr>
          <w:rFonts w:ascii="Calibri" w:eastAsia="Calibri" w:hAnsi="Calibri" w:cs="Times New Roman"/>
          <w:sz w:val="24"/>
          <w:szCs w:val="24"/>
        </w:rPr>
        <w:t xml:space="preserve"> </w:t>
      </w:r>
      <w:r w:rsidRPr="00A83432">
        <w:rPr>
          <w:rFonts w:ascii="Calibri" w:eastAsia="Calibri" w:hAnsi="Calibri" w:cs="Times New Roman"/>
          <w:sz w:val="24"/>
          <w:szCs w:val="24"/>
        </w:rPr>
        <w:t xml:space="preserve">r. poz. </w:t>
      </w:r>
      <w:r w:rsidR="008509B0">
        <w:rPr>
          <w:rFonts w:ascii="Calibri" w:eastAsia="Calibri" w:hAnsi="Calibri" w:cs="Times New Roman"/>
          <w:sz w:val="24"/>
          <w:szCs w:val="24"/>
        </w:rPr>
        <w:t>1491</w:t>
      </w:r>
      <w:r w:rsidRPr="00A83432">
        <w:rPr>
          <w:rFonts w:ascii="Calibri" w:eastAsia="Calibri" w:hAnsi="Calibri" w:cs="Times New Roman"/>
          <w:sz w:val="24"/>
          <w:szCs w:val="24"/>
        </w:rPr>
        <w:t xml:space="preserve"> </w:t>
      </w:r>
      <w:r w:rsidR="00CB6523">
        <w:rPr>
          <w:rFonts w:ascii="Calibri" w:eastAsia="Calibri" w:hAnsi="Calibri" w:cs="Times New Roman"/>
          <w:sz w:val="24"/>
          <w:szCs w:val="24"/>
        </w:rPr>
        <w:t xml:space="preserve">z </w:t>
      </w:r>
      <w:proofErr w:type="spellStart"/>
      <w:r w:rsidR="00CB6523">
        <w:rPr>
          <w:rFonts w:ascii="Calibri" w:eastAsia="Calibri" w:hAnsi="Calibri" w:cs="Times New Roman"/>
          <w:sz w:val="24"/>
          <w:szCs w:val="24"/>
        </w:rPr>
        <w:t>późn</w:t>
      </w:r>
      <w:proofErr w:type="spellEnd"/>
      <w:r w:rsidR="00CB6523">
        <w:rPr>
          <w:rFonts w:ascii="Calibri" w:eastAsia="Calibri" w:hAnsi="Calibri" w:cs="Times New Roman"/>
          <w:sz w:val="24"/>
          <w:szCs w:val="24"/>
        </w:rPr>
        <w:t>.</w:t>
      </w:r>
      <w:r w:rsidR="00C95196">
        <w:rPr>
          <w:rFonts w:ascii="Calibri" w:eastAsia="Calibri" w:hAnsi="Calibri" w:cs="Times New Roman"/>
          <w:sz w:val="24"/>
          <w:szCs w:val="24"/>
        </w:rPr>
        <w:t xml:space="preserve"> </w:t>
      </w:r>
      <w:r>
        <w:rPr>
          <w:rFonts w:ascii="Calibri" w:eastAsia="Calibri" w:hAnsi="Calibri" w:cs="Times New Roman"/>
          <w:sz w:val="24"/>
          <w:szCs w:val="24"/>
        </w:rPr>
        <w:t>zm.</w:t>
      </w:r>
      <w:r w:rsidRPr="00A83432">
        <w:rPr>
          <w:rFonts w:ascii="Calibri" w:eastAsia="Calibri" w:hAnsi="Calibri" w:cs="Times New Roman"/>
          <w:sz w:val="24"/>
          <w:szCs w:val="24"/>
        </w:rPr>
        <w:t>) Rada Miejska w Międzyborzu uchwala co następuje:</w:t>
      </w:r>
    </w:p>
    <w:p w14:paraId="64574CE7" w14:textId="77777777" w:rsidR="00A83432" w:rsidRPr="00A83432" w:rsidRDefault="00A83432" w:rsidP="00A83432">
      <w:pPr>
        <w:spacing w:after="0" w:line="276" w:lineRule="auto"/>
        <w:jc w:val="both"/>
        <w:rPr>
          <w:rFonts w:ascii="Calibri" w:eastAsia="Calibri" w:hAnsi="Calibri" w:cs="Times New Roman"/>
          <w:sz w:val="24"/>
          <w:szCs w:val="24"/>
        </w:rPr>
      </w:pPr>
    </w:p>
    <w:p w14:paraId="0A3471AE" w14:textId="4D9D392C" w:rsidR="00A83432" w:rsidRPr="00B62B8F" w:rsidRDefault="00A83432" w:rsidP="00B62B8F">
      <w:pPr>
        <w:pStyle w:val="Akapitzlist"/>
        <w:numPr>
          <w:ilvl w:val="0"/>
          <w:numId w:val="1"/>
        </w:numPr>
        <w:spacing w:after="0" w:line="276" w:lineRule="auto"/>
        <w:jc w:val="both"/>
        <w:rPr>
          <w:rFonts w:ascii="Calibri" w:eastAsia="Calibri" w:hAnsi="Calibri" w:cs="Times New Roman"/>
          <w:sz w:val="24"/>
          <w:szCs w:val="24"/>
        </w:rPr>
      </w:pPr>
      <w:r w:rsidRPr="00B62B8F">
        <w:rPr>
          <w:rFonts w:ascii="Calibri" w:eastAsia="Calibri" w:hAnsi="Calibri" w:cs="Times New Roman"/>
          <w:sz w:val="24"/>
          <w:szCs w:val="24"/>
        </w:rPr>
        <w:t xml:space="preserve">Uchwala się </w:t>
      </w:r>
      <w:r w:rsidR="00B62B8F" w:rsidRPr="00B62B8F">
        <w:rPr>
          <w:rFonts w:ascii="Calibri" w:eastAsia="Calibri" w:hAnsi="Calibri" w:cs="Times New Roman"/>
          <w:sz w:val="24"/>
          <w:szCs w:val="24"/>
        </w:rPr>
        <w:t xml:space="preserve">roczny </w:t>
      </w:r>
      <w:r w:rsidRPr="00B62B8F">
        <w:rPr>
          <w:rFonts w:ascii="Calibri" w:eastAsia="Calibri" w:hAnsi="Calibri" w:cs="Times New Roman"/>
          <w:sz w:val="24"/>
          <w:szCs w:val="24"/>
        </w:rPr>
        <w:t>Program Współpracy Gminy Międzybórz z organizacjami pozarządowymi oraz podmiotami</w:t>
      </w:r>
      <w:r w:rsidR="00B62B8F" w:rsidRPr="00B62B8F">
        <w:rPr>
          <w:rFonts w:ascii="Calibri" w:eastAsia="Calibri" w:hAnsi="Calibri" w:cs="Times New Roman"/>
          <w:sz w:val="24"/>
          <w:szCs w:val="24"/>
        </w:rPr>
        <w:t xml:space="preserve"> określonymi w art. 3 ust. 3</w:t>
      </w:r>
      <w:r w:rsidRPr="00B62B8F">
        <w:rPr>
          <w:rFonts w:ascii="Calibri" w:eastAsia="Calibri" w:hAnsi="Calibri" w:cs="Times New Roman"/>
          <w:sz w:val="24"/>
          <w:szCs w:val="24"/>
        </w:rPr>
        <w:t xml:space="preserve"> ustaw</w:t>
      </w:r>
      <w:r w:rsidR="00B62B8F" w:rsidRPr="00B62B8F">
        <w:rPr>
          <w:rFonts w:ascii="Calibri" w:eastAsia="Calibri" w:hAnsi="Calibri" w:cs="Times New Roman"/>
          <w:sz w:val="24"/>
          <w:szCs w:val="24"/>
        </w:rPr>
        <w:t>y</w:t>
      </w:r>
      <w:r w:rsidRPr="00B62B8F">
        <w:rPr>
          <w:rFonts w:ascii="Calibri" w:eastAsia="Calibri" w:hAnsi="Calibri" w:cs="Times New Roman"/>
          <w:sz w:val="24"/>
          <w:szCs w:val="24"/>
        </w:rPr>
        <w:t xml:space="preserve"> z dnia 24 kwietnia 2003 r. o działalności pożytku publicznego </w:t>
      </w:r>
      <w:r w:rsidR="006C37F1" w:rsidRPr="00B62B8F">
        <w:rPr>
          <w:rFonts w:ascii="Calibri" w:eastAsia="Calibri" w:hAnsi="Calibri" w:cs="Times New Roman"/>
          <w:sz w:val="24"/>
          <w:szCs w:val="24"/>
        </w:rPr>
        <w:t>i</w:t>
      </w:r>
      <w:r w:rsidRPr="00B62B8F">
        <w:rPr>
          <w:rFonts w:ascii="Calibri" w:eastAsia="Calibri" w:hAnsi="Calibri" w:cs="Times New Roman"/>
          <w:sz w:val="24"/>
          <w:szCs w:val="24"/>
        </w:rPr>
        <w:t xml:space="preserve"> o </w:t>
      </w:r>
      <w:r w:rsidR="00B62B8F" w:rsidRPr="00B62B8F">
        <w:rPr>
          <w:rFonts w:ascii="Calibri" w:eastAsia="Calibri" w:hAnsi="Calibri" w:cs="Times New Roman"/>
          <w:sz w:val="24"/>
          <w:szCs w:val="24"/>
        </w:rPr>
        <w:t>wolontariacie (</w:t>
      </w:r>
      <w:proofErr w:type="spellStart"/>
      <w:r w:rsidR="008509B0">
        <w:rPr>
          <w:rFonts w:ascii="Calibri" w:eastAsia="Calibri" w:hAnsi="Calibri" w:cs="Times New Roman"/>
          <w:sz w:val="24"/>
          <w:szCs w:val="24"/>
        </w:rPr>
        <w:t>t.j</w:t>
      </w:r>
      <w:proofErr w:type="spellEnd"/>
      <w:r w:rsidR="008509B0">
        <w:rPr>
          <w:rFonts w:ascii="Calibri" w:eastAsia="Calibri" w:hAnsi="Calibri" w:cs="Times New Roman"/>
          <w:sz w:val="24"/>
          <w:szCs w:val="24"/>
        </w:rPr>
        <w:t>. Dz. U. z 2024</w:t>
      </w:r>
      <w:r w:rsidR="00C05F96" w:rsidRPr="00B62B8F">
        <w:rPr>
          <w:rFonts w:ascii="Calibri" w:eastAsia="Calibri" w:hAnsi="Calibri" w:cs="Times New Roman"/>
          <w:sz w:val="24"/>
          <w:szCs w:val="24"/>
        </w:rPr>
        <w:t xml:space="preserve"> </w:t>
      </w:r>
      <w:r w:rsidRPr="00B62B8F">
        <w:rPr>
          <w:rFonts w:ascii="Calibri" w:eastAsia="Calibri" w:hAnsi="Calibri" w:cs="Times New Roman"/>
          <w:sz w:val="24"/>
          <w:szCs w:val="24"/>
        </w:rPr>
        <w:t xml:space="preserve">r. poz. </w:t>
      </w:r>
      <w:r w:rsidR="008509B0">
        <w:rPr>
          <w:rFonts w:ascii="Calibri" w:eastAsia="Calibri" w:hAnsi="Calibri" w:cs="Times New Roman"/>
          <w:sz w:val="24"/>
          <w:szCs w:val="24"/>
        </w:rPr>
        <w:t xml:space="preserve">1491 </w:t>
      </w:r>
      <w:bookmarkStart w:id="0" w:name="_GoBack"/>
      <w:bookmarkEnd w:id="0"/>
      <w:r w:rsidR="00300F3F" w:rsidRPr="00B62B8F">
        <w:rPr>
          <w:rFonts w:ascii="Calibri" w:eastAsia="Calibri" w:hAnsi="Calibri" w:cs="Times New Roman"/>
          <w:sz w:val="24"/>
          <w:szCs w:val="24"/>
        </w:rPr>
        <w:t>z</w:t>
      </w:r>
      <w:r w:rsidR="00B62B8F" w:rsidRPr="00B62B8F">
        <w:rPr>
          <w:rFonts w:ascii="Calibri" w:eastAsia="Calibri" w:hAnsi="Calibri" w:cs="Times New Roman"/>
          <w:sz w:val="24"/>
          <w:szCs w:val="24"/>
        </w:rPr>
        <w:t>e</w:t>
      </w:r>
      <w:r w:rsidRPr="00B62B8F">
        <w:rPr>
          <w:rFonts w:ascii="Calibri" w:eastAsia="Calibri" w:hAnsi="Calibri" w:cs="Times New Roman"/>
          <w:sz w:val="24"/>
          <w:szCs w:val="24"/>
        </w:rPr>
        <w:t xml:space="preserve"> zm. ) </w:t>
      </w:r>
      <w:r w:rsidR="00CB6523" w:rsidRPr="00B62B8F">
        <w:rPr>
          <w:rFonts w:ascii="Calibri" w:eastAsia="Calibri" w:hAnsi="Calibri" w:cs="Times New Roman"/>
          <w:sz w:val="24"/>
          <w:szCs w:val="24"/>
        </w:rPr>
        <w:t xml:space="preserve">na rok  </w:t>
      </w:r>
      <w:r w:rsidR="00C82807">
        <w:rPr>
          <w:rFonts w:ascii="Calibri" w:eastAsia="Calibri" w:hAnsi="Calibri" w:cs="Times New Roman"/>
          <w:sz w:val="24"/>
          <w:szCs w:val="24"/>
        </w:rPr>
        <w:t>2025</w:t>
      </w:r>
      <w:r w:rsidRPr="00B62B8F">
        <w:rPr>
          <w:rFonts w:ascii="Calibri" w:eastAsia="Calibri" w:hAnsi="Calibri" w:cs="Times New Roman"/>
          <w:sz w:val="24"/>
          <w:szCs w:val="24"/>
        </w:rPr>
        <w:t xml:space="preserve"> zgodnie z załącznikiem  do niniejszej uchwały.</w:t>
      </w:r>
    </w:p>
    <w:p w14:paraId="43015B32" w14:textId="77777777" w:rsidR="00A83432" w:rsidRPr="00B62B8F" w:rsidRDefault="00A83432" w:rsidP="00B62B8F">
      <w:pPr>
        <w:pStyle w:val="Akapitzlist"/>
        <w:numPr>
          <w:ilvl w:val="0"/>
          <w:numId w:val="1"/>
        </w:numPr>
        <w:spacing w:after="0" w:line="276" w:lineRule="auto"/>
        <w:jc w:val="both"/>
        <w:rPr>
          <w:rFonts w:ascii="Calibri" w:eastAsia="Calibri" w:hAnsi="Calibri" w:cs="Times New Roman"/>
          <w:sz w:val="24"/>
          <w:szCs w:val="24"/>
        </w:rPr>
      </w:pPr>
      <w:r w:rsidRPr="00B62B8F">
        <w:rPr>
          <w:rFonts w:ascii="Calibri" w:eastAsia="Calibri" w:hAnsi="Calibri" w:cs="Times New Roman"/>
          <w:sz w:val="24"/>
          <w:szCs w:val="24"/>
        </w:rPr>
        <w:t>Wykonanie uchwały powierza się Burmistrzowi Miasta i Gminy Międzybórz.</w:t>
      </w:r>
    </w:p>
    <w:p w14:paraId="51E51E01" w14:textId="30CCA63C" w:rsidR="00A83432" w:rsidRPr="00B62B8F" w:rsidRDefault="00A83432" w:rsidP="00B62B8F">
      <w:pPr>
        <w:pStyle w:val="Akapitzlist"/>
        <w:numPr>
          <w:ilvl w:val="0"/>
          <w:numId w:val="1"/>
        </w:numPr>
        <w:spacing w:after="0" w:line="276" w:lineRule="auto"/>
        <w:jc w:val="both"/>
        <w:rPr>
          <w:rFonts w:ascii="Calibri" w:eastAsia="Calibri" w:hAnsi="Calibri" w:cs="Times New Roman"/>
          <w:sz w:val="24"/>
          <w:szCs w:val="24"/>
        </w:rPr>
      </w:pPr>
      <w:r w:rsidRPr="00B62B8F">
        <w:rPr>
          <w:rFonts w:ascii="Calibri" w:eastAsia="Calibri" w:hAnsi="Calibri" w:cs="Times New Roman"/>
          <w:sz w:val="24"/>
          <w:szCs w:val="24"/>
        </w:rPr>
        <w:t>Uchwała wchodzi w życie z dniem podjęcia z mocą obowi</w:t>
      </w:r>
      <w:r w:rsidR="00C82807">
        <w:rPr>
          <w:rFonts w:ascii="Calibri" w:eastAsia="Calibri" w:hAnsi="Calibri" w:cs="Times New Roman"/>
          <w:sz w:val="24"/>
          <w:szCs w:val="24"/>
        </w:rPr>
        <w:t>ązującą od dnia 1 stycznia 2025</w:t>
      </w:r>
      <w:r w:rsidRPr="00B62B8F">
        <w:rPr>
          <w:rFonts w:ascii="Calibri" w:eastAsia="Calibri" w:hAnsi="Calibri" w:cs="Times New Roman"/>
          <w:sz w:val="24"/>
          <w:szCs w:val="24"/>
        </w:rPr>
        <w:t xml:space="preserve"> roku.</w:t>
      </w:r>
    </w:p>
    <w:p w14:paraId="5DBCF4E3" w14:textId="77777777" w:rsidR="00A83432" w:rsidRPr="00A83432" w:rsidRDefault="00A83432" w:rsidP="00A83432">
      <w:pPr>
        <w:spacing w:after="0" w:line="276" w:lineRule="auto"/>
        <w:jc w:val="both"/>
        <w:rPr>
          <w:rFonts w:ascii="Calibri" w:eastAsia="Calibri" w:hAnsi="Calibri" w:cs="Times New Roman"/>
          <w:sz w:val="24"/>
          <w:szCs w:val="24"/>
        </w:rPr>
      </w:pPr>
    </w:p>
    <w:p w14:paraId="350B9137" w14:textId="77777777" w:rsidR="00A83432" w:rsidRPr="00A83432" w:rsidRDefault="00A83432" w:rsidP="00A83432">
      <w:pPr>
        <w:spacing w:after="0" w:line="276" w:lineRule="auto"/>
        <w:jc w:val="both"/>
        <w:rPr>
          <w:rFonts w:ascii="Calibri" w:eastAsia="Calibri" w:hAnsi="Calibri" w:cs="Times New Roman"/>
          <w:sz w:val="24"/>
          <w:szCs w:val="24"/>
        </w:rPr>
      </w:pPr>
    </w:p>
    <w:p w14:paraId="17CEC246" w14:textId="77777777" w:rsidR="00A83432" w:rsidRPr="00A83432" w:rsidRDefault="00A83432" w:rsidP="00A83432">
      <w:pPr>
        <w:spacing w:after="0" w:line="276" w:lineRule="auto"/>
        <w:jc w:val="both"/>
        <w:rPr>
          <w:rFonts w:ascii="Calibri" w:eastAsia="Calibri" w:hAnsi="Calibri" w:cs="Times New Roman"/>
          <w:sz w:val="24"/>
          <w:szCs w:val="24"/>
        </w:rPr>
      </w:pPr>
    </w:p>
    <w:p w14:paraId="71FFC25B" w14:textId="77777777" w:rsidR="00A83432" w:rsidRPr="00A83432" w:rsidRDefault="00A83432" w:rsidP="00A83432">
      <w:pPr>
        <w:spacing w:after="0" w:line="276" w:lineRule="auto"/>
        <w:jc w:val="both"/>
        <w:rPr>
          <w:rFonts w:ascii="Calibri" w:eastAsia="Calibri" w:hAnsi="Calibri" w:cs="Times New Roman"/>
          <w:sz w:val="24"/>
          <w:szCs w:val="24"/>
        </w:rPr>
      </w:pPr>
    </w:p>
    <w:p w14:paraId="7BD00F79" w14:textId="77777777" w:rsidR="00A83432" w:rsidRPr="00A83432" w:rsidRDefault="00A83432" w:rsidP="00A83432">
      <w:pPr>
        <w:spacing w:after="0" w:line="276" w:lineRule="auto"/>
        <w:jc w:val="both"/>
        <w:rPr>
          <w:rFonts w:ascii="Calibri" w:eastAsia="Calibri" w:hAnsi="Calibri" w:cs="Times New Roman"/>
          <w:sz w:val="24"/>
          <w:szCs w:val="24"/>
        </w:rPr>
      </w:pPr>
    </w:p>
    <w:p w14:paraId="77EE7CE1" w14:textId="77777777" w:rsidR="00A83432" w:rsidRPr="00A83432" w:rsidRDefault="00A83432" w:rsidP="00A83432">
      <w:pPr>
        <w:spacing w:after="0" w:line="276" w:lineRule="auto"/>
        <w:jc w:val="both"/>
        <w:rPr>
          <w:rFonts w:ascii="Calibri" w:eastAsia="Calibri" w:hAnsi="Calibri" w:cs="Times New Roman"/>
          <w:sz w:val="24"/>
          <w:szCs w:val="24"/>
        </w:rPr>
      </w:pPr>
    </w:p>
    <w:p w14:paraId="1339C18C" w14:textId="77777777" w:rsidR="00A83432" w:rsidRPr="00A83432" w:rsidRDefault="00A83432" w:rsidP="00A83432">
      <w:pPr>
        <w:spacing w:after="0" w:line="276" w:lineRule="auto"/>
        <w:jc w:val="both"/>
        <w:rPr>
          <w:rFonts w:ascii="Calibri" w:eastAsia="Calibri" w:hAnsi="Calibri" w:cs="Times New Roman"/>
          <w:sz w:val="24"/>
          <w:szCs w:val="24"/>
        </w:rPr>
      </w:pPr>
    </w:p>
    <w:p w14:paraId="29C2CA70" w14:textId="77777777" w:rsidR="00A83432" w:rsidRPr="00A83432" w:rsidRDefault="00A83432" w:rsidP="00A83432">
      <w:pPr>
        <w:spacing w:after="0" w:line="276" w:lineRule="auto"/>
        <w:jc w:val="both"/>
        <w:rPr>
          <w:rFonts w:ascii="Calibri" w:eastAsia="Calibri" w:hAnsi="Calibri" w:cs="Times New Roman"/>
          <w:sz w:val="24"/>
          <w:szCs w:val="24"/>
        </w:rPr>
      </w:pPr>
    </w:p>
    <w:p w14:paraId="30DCF578" w14:textId="77777777" w:rsidR="00A83432" w:rsidRPr="00A83432" w:rsidRDefault="00A83432" w:rsidP="00A83432">
      <w:pPr>
        <w:spacing w:after="0" w:line="276" w:lineRule="auto"/>
        <w:jc w:val="both"/>
        <w:rPr>
          <w:rFonts w:ascii="Calibri" w:eastAsia="Calibri" w:hAnsi="Calibri" w:cs="Times New Roman"/>
          <w:sz w:val="24"/>
          <w:szCs w:val="24"/>
        </w:rPr>
      </w:pPr>
    </w:p>
    <w:p w14:paraId="27C1BAB6" w14:textId="77777777" w:rsidR="00A83432" w:rsidRPr="00A83432" w:rsidRDefault="00A83432" w:rsidP="00A83432">
      <w:pPr>
        <w:spacing w:after="0" w:line="276" w:lineRule="auto"/>
        <w:jc w:val="both"/>
        <w:rPr>
          <w:rFonts w:ascii="Calibri" w:eastAsia="Calibri" w:hAnsi="Calibri" w:cs="Times New Roman"/>
          <w:sz w:val="24"/>
          <w:szCs w:val="24"/>
        </w:rPr>
      </w:pPr>
    </w:p>
    <w:p w14:paraId="4E24A1D9" w14:textId="77777777" w:rsidR="00A83432" w:rsidRPr="00A83432" w:rsidRDefault="00A83432" w:rsidP="00A83432">
      <w:pPr>
        <w:spacing w:after="0" w:line="276" w:lineRule="auto"/>
        <w:jc w:val="both"/>
        <w:rPr>
          <w:rFonts w:ascii="Calibri" w:eastAsia="Calibri" w:hAnsi="Calibri" w:cs="Times New Roman"/>
          <w:sz w:val="24"/>
          <w:szCs w:val="24"/>
        </w:rPr>
      </w:pPr>
    </w:p>
    <w:p w14:paraId="6E61D17A" w14:textId="77777777" w:rsidR="00A83432" w:rsidRPr="00A83432" w:rsidRDefault="00A83432" w:rsidP="00A83432">
      <w:pPr>
        <w:spacing w:after="0" w:line="276" w:lineRule="auto"/>
        <w:jc w:val="both"/>
        <w:rPr>
          <w:rFonts w:ascii="Calibri" w:eastAsia="Calibri" w:hAnsi="Calibri" w:cs="Times New Roman"/>
          <w:sz w:val="24"/>
          <w:szCs w:val="24"/>
        </w:rPr>
      </w:pPr>
    </w:p>
    <w:p w14:paraId="39AE38BF" w14:textId="77777777" w:rsidR="00A83432" w:rsidRPr="00A83432" w:rsidRDefault="00A83432" w:rsidP="00A83432">
      <w:pPr>
        <w:spacing w:after="0" w:line="276" w:lineRule="auto"/>
        <w:jc w:val="both"/>
        <w:rPr>
          <w:rFonts w:ascii="Calibri" w:eastAsia="Calibri" w:hAnsi="Calibri" w:cs="Times New Roman"/>
          <w:sz w:val="24"/>
          <w:szCs w:val="24"/>
        </w:rPr>
      </w:pPr>
    </w:p>
    <w:p w14:paraId="6BC3C1CA" w14:textId="1E026B0A" w:rsidR="00A83432" w:rsidRDefault="00A83432" w:rsidP="00A83432">
      <w:pPr>
        <w:spacing w:after="0" w:line="276" w:lineRule="auto"/>
        <w:jc w:val="both"/>
        <w:rPr>
          <w:rFonts w:ascii="Calibri" w:eastAsia="Calibri" w:hAnsi="Calibri" w:cs="Times New Roman"/>
          <w:sz w:val="24"/>
          <w:szCs w:val="24"/>
        </w:rPr>
      </w:pPr>
    </w:p>
    <w:p w14:paraId="5DD11FF8" w14:textId="3AC455EB" w:rsidR="0007292C" w:rsidRDefault="0007292C" w:rsidP="00A83432">
      <w:pPr>
        <w:spacing w:after="0" w:line="276" w:lineRule="auto"/>
        <w:jc w:val="both"/>
        <w:rPr>
          <w:rFonts w:ascii="Calibri" w:eastAsia="Calibri" w:hAnsi="Calibri" w:cs="Times New Roman"/>
          <w:sz w:val="24"/>
          <w:szCs w:val="24"/>
        </w:rPr>
      </w:pPr>
    </w:p>
    <w:p w14:paraId="1920F6A2" w14:textId="20A26BA9" w:rsidR="0007292C" w:rsidRDefault="0007292C" w:rsidP="00A83432">
      <w:pPr>
        <w:spacing w:after="0" w:line="276" w:lineRule="auto"/>
        <w:jc w:val="both"/>
        <w:rPr>
          <w:rFonts w:ascii="Calibri" w:eastAsia="Calibri" w:hAnsi="Calibri" w:cs="Times New Roman"/>
          <w:sz w:val="24"/>
          <w:szCs w:val="24"/>
        </w:rPr>
      </w:pPr>
    </w:p>
    <w:p w14:paraId="1208FED3" w14:textId="7E24A29D" w:rsidR="0007292C" w:rsidRDefault="0007292C" w:rsidP="00A83432">
      <w:pPr>
        <w:spacing w:after="0" w:line="276" w:lineRule="auto"/>
        <w:jc w:val="both"/>
        <w:rPr>
          <w:rFonts w:ascii="Calibri" w:eastAsia="Calibri" w:hAnsi="Calibri" w:cs="Times New Roman"/>
          <w:sz w:val="24"/>
          <w:szCs w:val="24"/>
        </w:rPr>
      </w:pPr>
    </w:p>
    <w:p w14:paraId="5E7F698E" w14:textId="77777777" w:rsidR="0007292C" w:rsidRPr="00A83432" w:rsidRDefault="0007292C" w:rsidP="00A83432">
      <w:pPr>
        <w:spacing w:after="0" w:line="276" w:lineRule="auto"/>
        <w:jc w:val="both"/>
        <w:rPr>
          <w:rFonts w:ascii="Calibri" w:eastAsia="Calibri" w:hAnsi="Calibri" w:cs="Times New Roman"/>
          <w:sz w:val="24"/>
          <w:szCs w:val="24"/>
        </w:rPr>
      </w:pPr>
    </w:p>
    <w:p w14:paraId="4FEE4A62" w14:textId="77777777" w:rsidR="00A83432" w:rsidRPr="00A83432" w:rsidRDefault="00A83432" w:rsidP="00A83432">
      <w:pPr>
        <w:spacing w:after="0" w:line="276" w:lineRule="auto"/>
        <w:jc w:val="both"/>
        <w:rPr>
          <w:rFonts w:ascii="Calibri" w:eastAsia="Calibri" w:hAnsi="Calibri" w:cs="Times New Roman"/>
          <w:sz w:val="24"/>
          <w:szCs w:val="24"/>
        </w:rPr>
      </w:pPr>
    </w:p>
    <w:p w14:paraId="03A86FF1" w14:textId="77777777" w:rsidR="00A83432" w:rsidRPr="00A83432" w:rsidRDefault="00A83432" w:rsidP="00A83432">
      <w:pPr>
        <w:spacing w:after="0" w:line="276" w:lineRule="auto"/>
        <w:jc w:val="both"/>
        <w:rPr>
          <w:rFonts w:ascii="Calibri" w:eastAsia="Calibri" w:hAnsi="Calibri" w:cs="Times New Roman"/>
          <w:b/>
          <w:sz w:val="24"/>
          <w:szCs w:val="24"/>
        </w:rPr>
      </w:pPr>
      <w:r w:rsidRPr="00A83432">
        <w:rPr>
          <w:rFonts w:ascii="Calibri" w:eastAsia="Calibri" w:hAnsi="Calibri" w:cs="Times New Roman"/>
          <w:b/>
          <w:sz w:val="24"/>
          <w:szCs w:val="24"/>
        </w:rPr>
        <w:lastRenderedPageBreak/>
        <w:t>UZASADNIENIE</w:t>
      </w:r>
    </w:p>
    <w:p w14:paraId="6FDB17F6" w14:textId="77777777" w:rsidR="00A83432" w:rsidRPr="00A83432" w:rsidRDefault="00A83432" w:rsidP="00A83432">
      <w:pPr>
        <w:spacing w:after="0" w:line="276" w:lineRule="auto"/>
        <w:jc w:val="both"/>
        <w:rPr>
          <w:rFonts w:ascii="Calibri" w:eastAsia="Calibri" w:hAnsi="Calibri" w:cs="Times New Roman"/>
          <w:b/>
          <w:sz w:val="24"/>
          <w:szCs w:val="24"/>
        </w:rPr>
      </w:pPr>
    </w:p>
    <w:p w14:paraId="43332709" w14:textId="77777777" w:rsidR="00A83432" w:rsidRPr="00A83432" w:rsidRDefault="00A83432" w:rsidP="00A83432">
      <w:pPr>
        <w:spacing w:after="0" w:line="276" w:lineRule="auto"/>
        <w:ind w:firstLine="708"/>
        <w:jc w:val="both"/>
        <w:rPr>
          <w:rFonts w:ascii="Calibri" w:eastAsia="Calibri" w:hAnsi="Calibri" w:cs="Times New Roman"/>
          <w:sz w:val="24"/>
          <w:szCs w:val="24"/>
        </w:rPr>
      </w:pPr>
      <w:r w:rsidRPr="00A83432">
        <w:rPr>
          <w:rFonts w:ascii="Calibri" w:eastAsia="Calibri" w:hAnsi="Calibri" w:cs="Times New Roman"/>
          <w:sz w:val="24"/>
          <w:szCs w:val="24"/>
        </w:rPr>
        <w:t xml:space="preserve">Zgodnie z art. 5a ustawy z dnia 24 kwietnia 2003 roku o działalności pożytku publicznego i o wolontariacie organ stanowiący jednostki samorządu terytorialnego do końca listopada danego roku, uchwala roczny program współpracy z organizacjami pozarządowymi oraz z innymi podmiotami prowadzącymi działalność pożytku publicznego, określonymi </w:t>
      </w:r>
      <w:r w:rsidR="00C95196">
        <w:rPr>
          <w:rFonts w:ascii="Calibri" w:eastAsia="Calibri" w:hAnsi="Calibri" w:cs="Times New Roman"/>
          <w:sz w:val="24"/>
          <w:szCs w:val="24"/>
        </w:rPr>
        <w:t xml:space="preserve">                 </w:t>
      </w:r>
      <w:r w:rsidRPr="00A83432">
        <w:rPr>
          <w:rFonts w:ascii="Calibri" w:eastAsia="Calibri" w:hAnsi="Calibri" w:cs="Times New Roman"/>
          <w:sz w:val="24"/>
          <w:szCs w:val="24"/>
        </w:rPr>
        <w:t xml:space="preserve"> w ustawie.</w:t>
      </w:r>
    </w:p>
    <w:p w14:paraId="1C6D690D" w14:textId="77777777" w:rsidR="00A83432" w:rsidRPr="00A83432" w:rsidRDefault="00A83432" w:rsidP="00A83432">
      <w:pPr>
        <w:spacing w:after="0" w:line="276" w:lineRule="auto"/>
        <w:ind w:firstLine="708"/>
        <w:jc w:val="both"/>
        <w:rPr>
          <w:rFonts w:ascii="Calibri" w:eastAsia="Calibri" w:hAnsi="Calibri" w:cs="Times New Roman"/>
          <w:sz w:val="24"/>
          <w:szCs w:val="24"/>
        </w:rPr>
      </w:pPr>
      <w:r w:rsidRPr="00A83432">
        <w:rPr>
          <w:rFonts w:ascii="Calibri" w:eastAsia="Calibri" w:hAnsi="Calibri" w:cs="Times New Roman"/>
          <w:sz w:val="24"/>
          <w:szCs w:val="24"/>
        </w:rPr>
        <w:t>Organizacje pozarządowe skupiające aktywnych obywateli i podejmujące inicjatywy                     na rzecz lokalnych społeczności są ważnym ogniwem prowadzonej przez samorząd gminy polityki. Organizacje pozarządowe skupiając lokalnych liderów pobudzają aktywność obywatelską, uczą dialogu społecznego są swoistego rodzaju łącznikami między obywatelami a samorządem.</w:t>
      </w:r>
    </w:p>
    <w:p w14:paraId="2C63D6F7" w14:textId="5E72453C" w:rsidR="00A83432" w:rsidRPr="00A83432" w:rsidRDefault="00A83432" w:rsidP="00A83432">
      <w:pPr>
        <w:spacing w:after="0" w:line="276" w:lineRule="auto"/>
        <w:ind w:firstLine="708"/>
        <w:jc w:val="both"/>
        <w:rPr>
          <w:rFonts w:ascii="Calibri" w:eastAsia="Calibri" w:hAnsi="Calibri" w:cs="Times New Roman"/>
          <w:sz w:val="24"/>
          <w:szCs w:val="24"/>
        </w:rPr>
      </w:pPr>
      <w:r w:rsidRPr="00A83432">
        <w:rPr>
          <w:rFonts w:ascii="Calibri" w:eastAsia="Calibri" w:hAnsi="Calibri" w:cs="Times New Roman"/>
          <w:sz w:val="24"/>
          <w:szCs w:val="24"/>
        </w:rPr>
        <w:t xml:space="preserve">Przyjmując Program Współpracy Gminy Międzybórz z organizacjami pozarządowymi        oraz podmiotami, o których mowa w art. 3 ust. 3 ustawy z dnia 24 kwietnia 2003 r.        </w:t>
      </w:r>
      <w:r w:rsidR="00C95196">
        <w:rPr>
          <w:rFonts w:ascii="Calibri" w:eastAsia="Calibri" w:hAnsi="Calibri" w:cs="Times New Roman"/>
          <w:sz w:val="24"/>
          <w:szCs w:val="24"/>
        </w:rPr>
        <w:t xml:space="preserve">            </w:t>
      </w:r>
      <w:r w:rsidRPr="00A83432">
        <w:rPr>
          <w:rFonts w:ascii="Calibri" w:eastAsia="Calibri" w:hAnsi="Calibri" w:cs="Times New Roman"/>
          <w:sz w:val="24"/>
          <w:szCs w:val="24"/>
        </w:rPr>
        <w:t xml:space="preserve">                o działalności pożytku publiczn</w:t>
      </w:r>
      <w:r w:rsidR="00CF17D9">
        <w:rPr>
          <w:rFonts w:ascii="Calibri" w:eastAsia="Calibri" w:hAnsi="Calibri" w:cs="Times New Roman"/>
          <w:sz w:val="24"/>
          <w:szCs w:val="24"/>
        </w:rPr>
        <w:t>e</w:t>
      </w:r>
      <w:r w:rsidR="00223D15">
        <w:rPr>
          <w:rFonts w:ascii="Calibri" w:eastAsia="Calibri" w:hAnsi="Calibri" w:cs="Times New Roman"/>
          <w:sz w:val="24"/>
          <w:szCs w:val="24"/>
        </w:rPr>
        <w:t>go i o wolontariacie na rok 2025</w:t>
      </w:r>
      <w:r w:rsidRPr="00A83432">
        <w:rPr>
          <w:rFonts w:ascii="Calibri" w:eastAsia="Calibri" w:hAnsi="Calibri" w:cs="Times New Roman"/>
          <w:sz w:val="24"/>
          <w:szCs w:val="24"/>
        </w:rPr>
        <w:t xml:space="preserve"> Rada Miejska  w Międzyborzu wyraża wolę budowania dialogu obywatelskiego, stwarzania warunków do realizacji inicjatyw służących mieszkańcom oraz deklaruje współpracę z organizacjami pozarządowymi </w:t>
      </w:r>
      <w:r w:rsidR="00C95196">
        <w:rPr>
          <w:rFonts w:ascii="Calibri" w:eastAsia="Calibri" w:hAnsi="Calibri" w:cs="Times New Roman"/>
          <w:sz w:val="24"/>
          <w:szCs w:val="24"/>
        </w:rPr>
        <w:t xml:space="preserve">                            </w:t>
      </w:r>
      <w:r w:rsidRPr="00A83432">
        <w:rPr>
          <w:rFonts w:ascii="Calibri" w:eastAsia="Calibri" w:hAnsi="Calibri" w:cs="Times New Roman"/>
          <w:sz w:val="24"/>
          <w:szCs w:val="24"/>
        </w:rPr>
        <w:t xml:space="preserve">w realizacji zadań ustawowych. </w:t>
      </w:r>
    </w:p>
    <w:p w14:paraId="0D3A80E6" w14:textId="77777777" w:rsidR="00A83432" w:rsidRPr="00A83432" w:rsidRDefault="00A83432" w:rsidP="00A83432">
      <w:pPr>
        <w:spacing w:after="0" w:line="276" w:lineRule="auto"/>
        <w:jc w:val="both"/>
        <w:rPr>
          <w:rFonts w:ascii="Times New Roman" w:eastAsia="Calibri" w:hAnsi="Times New Roman" w:cs="Times New Roman"/>
          <w:b/>
          <w:sz w:val="24"/>
          <w:szCs w:val="24"/>
        </w:rPr>
      </w:pPr>
    </w:p>
    <w:p w14:paraId="186FAFC1" w14:textId="77777777" w:rsidR="00A83432" w:rsidRPr="00A83432" w:rsidRDefault="00A83432" w:rsidP="00A83432">
      <w:pPr>
        <w:spacing w:after="0" w:line="276" w:lineRule="auto"/>
        <w:jc w:val="both"/>
        <w:rPr>
          <w:rFonts w:ascii="Calibri" w:eastAsia="Calibri" w:hAnsi="Calibri" w:cs="Times New Roman"/>
          <w:sz w:val="24"/>
          <w:szCs w:val="24"/>
        </w:rPr>
      </w:pPr>
    </w:p>
    <w:p w14:paraId="0FB63B6F" w14:textId="77777777" w:rsidR="00A83432" w:rsidRPr="00A83432" w:rsidRDefault="00A83432" w:rsidP="00A83432">
      <w:pPr>
        <w:spacing w:after="0" w:line="276" w:lineRule="auto"/>
        <w:jc w:val="both"/>
        <w:rPr>
          <w:rFonts w:ascii="Calibri" w:eastAsia="Calibri" w:hAnsi="Calibri" w:cs="Times New Roman"/>
          <w:sz w:val="24"/>
          <w:szCs w:val="24"/>
        </w:rPr>
      </w:pPr>
    </w:p>
    <w:p w14:paraId="5D12CD44" w14:textId="77777777" w:rsidR="00A83432" w:rsidRPr="00A83432" w:rsidRDefault="00A83432" w:rsidP="00A83432">
      <w:pPr>
        <w:spacing w:after="0" w:line="276" w:lineRule="auto"/>
        <w:jc w:val="both"/>
        <w:rPr>
          <w:rFonts w:ascii="Calibri" w:eastAsia="Calibri" w:hAnsi="Calibri" w:cs="Times New Roman"/>
          <w:sz w:val="24"/>
          <w:szCs w:val="24"/>
        </w:rPr>
      </w:pPr>
    </w:p>
    <w:p w14:paraId="35598F88" w14:textId="77777777" w:rsidR="00A83432" w:rsidRPr="00A83432" w:rsidRDefault="00A83432" w:rsidP="00A83432">
      <w:pPr>
        <w:spacing w:after="0" w:line="276" w:lineRule="auto"/>
        <w:jc w:val="both"/>
        <w:rPr>
          <w:rFonts w:ascii="Calibri" w:eastAsia="Calibri" w:hAnsi="Calibri" w:cs="Times New Roman"/>
          <w:sz w:val="24"/>
          <w:szCs w:val="24"/>
        </w:rPr>
      </w:pPr>
    </w:p>
    <w:p w14:paraId="47E4287A" w14:textId="77777777" w:rsidR="00A83432" w:rsidRPr="00A83432" w:rsidRDefault="00A83432" w:rsidP="00A83432">
      <w:pPr>
        <w:spacing w:after="200" w:line="276" w:lineRule="auto"/>
        <w:rPr>
          <w:rFonts w:ascii="Calibri" w:eastAsia="Calibri" w:hAnsi="Calibri" w:cs="Times New Roman"/>
        </w:rPr>
      </w:pPr>
    </w:p>
    <w:p w14:paraId="16F1A285" w14:textId="77777777" w:rsidR="005F78FF" w:rsidRDefault="005F78FF"/>
    <w:sectPr w:rsidR="005F78FF" w:rsidSect="00637C3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73315"/>
    <w:multiLevelType w:val="hybridMultilevel"/>
    <w:tmpl w:val="CE4E34C8"/>
    <w:lvl w:ilvl="0" w:tplc="25F45A32">
      <w:start w:val="1"/>
      <w:numFmt w:val="decimal"/>
      <w:lvlText w:val="§ %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432"/>
    <w:rsid w:val="0007292C"/>
    <w:rsid w:val="00223D15"/>
    <w:rsid w:val="002736B5"/>
    <w:rsid w:val="00296D0F"/>
    <w:rsid w:val="00300F3F"/>
    <w:rsid w:val="00484EAF"/>
    <w:rsid w:val="005055D5"/>
    <w:rsid w:val="005F78FF"/>
    <w:rsid w:val="006C37F1"/>
    <w:rsid w:val="00704E09"/>
    <w:rsid w:val="008509B0"/>
    <w:rsid w:val="009D6C2E"/>
    <w:rsid w:val="00A707BC"/>
    <w:rsid w:val="00A83432"/>
    <w:rsid w:val="00B62B8F"/>
    <w:rsid w:val="00C05F96"/>
    <w:rsid w:val="00C22EF9"/>
    <w:rsid w:val="00C82807"/>
    <w:rsid w:val="00C95196"/>
    <w:rsid w:val="00CB6523"/>
    <w:rsid w:val="00CF17D9"/>
    <w:rsid w:val="00DC33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C3B38"/>
  <w15:chartTrackingRefBased/>
  <w15:docId w15:val="{38B6CBAE-556A-4DE0-BB1D-5CDD87038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9D6C2E"/>
    <w:rPr>
      <w:sz w:val="16"/>
      <w:szCs w:val="16"/>
    </w:rPr>
  </w:style>
  <w:style w:type="paragraph" w:styleId="Tekstkomentarza">
    <w:name w:val="annotation text"/>
    <w:basedOn w:val="Normalny"/>
    <w:link w:val="TekstkomentarzaZnak"/>
    <w:uiPriority w:val="99"/>
    <w:semiHidden/>
    <w:unhideWhenUsed/>
    <w:rsid w:val="009D6C2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D6C2E"/>
    <w:rPr>
      <w:sz w:val="20"/>
      <w:szCs w:val="20"/>
    </w:rPr>
  </w:style>
  <w:style w:type="paragraph" w:styleId="Tematkomentarza">
    <w:name w:val="annotation subject"/>
    <w:basedOn w:val="Tekstkomentarza"/>
    <w:next w:val="Tekstkomentarza"/>
    <w:link w:val="TematkomentarzaZnak"/>
    <w:uiPriority w:val="99"/>
    <w:semiHidden/>
    <w:unhideWhenUsed/>
    <w:rsid w:val="009D6C2E"/>
    <w:rPr>
      <w:b/>
      <w:bCs/>
    </w:rPr>
  </w:style>
  <w:style w:type="character" w:customStyle="1" w:styleId="TematkomentarzaZnak">
    <w:name w:val="Temat komentarza Znak"/>
    <w:basedOn w:val="TekstkomentarzaZnak"/>
    <w:link w:val="Tematkomentarza"/>
    <w:uiPriority w:val="99"/>
    <w:semiHidden/>
    <w:rsid w:val="009D6C2E"/>
    <w:rPr>
      <w:b/>
      <w:bCs/>
      <w:sz w:val="20"/>
      <w:szCs w:val="20"/>
    </w:rPr>
  </w:style>
  <w:style w:type="paragraph" w:styleId="Tekstdymka">
    <w:name w:val="Balloon Text"/>
    <w:basedOn w:val="Normalny"/>
    <w:link w:val="TekstdymkaZnak"/>
    <w:uiPriority w:val="99"/>
    <w:semiHidden/>
    <w:unhideWhenUsed/>
    <w:rsid w:val="009D6C2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D6C2E"/>
    <w:rPr>
      <w:rFonts w:ascii="Segoe UI" w:hAnsi="Segoe UI" w:cs="Segoe UI"/>
      <w:sz w:val="18"/>
      <w:szCs w:val="18"/>
    </w:rPr>
  </w:style>
  <w:style w:type="paragraph" w:styleId="Akapitzlist">
    <w:name w:val="List Paragraph"/>
    <w:basedOn w:val="Normalny"/>
    <w:uiPriority w:val="34"/>
    <w:qFormat/>
    <w:rsid w:val="00B62B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203</TotalTime>
  <Pages>2</Pages>
  <Words>349</Words>
  <Characters>2094</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Danuta Piasecka</dc:creator>
  <cp:keywords/>
  <dc:description/>
  <cp:lastModifiedBy>PROMOCJA</cp:lastModifiedBy>
  <cp:revision>7</cp:revision>
  <cp:lastPrinted>2022-10-14T09:53:00Z</cp:lastPrinted>
  <dcterms:created xsi:type="dcterms:W3CDTF">2023-09-20T12:13:00Z</dcterms:created>
  <dcterms:modified xsi:type="dcterms:W3CDTF">2024-10-29T12:29:00Z</dcterms:modified>
</cp:coreProperties>
</file>